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2B1E" w14:textId="77777777" w:rsidR="008D51D8" w:rsidRDefault="008D51D8" w:rsidP="008D51D8">
      <w:pPr>
        <w:spacing w:after="0" w:line="240" w:lineRule="auto"/>
        <w:ind w:left="567"/>
        <w:jc w:val="right"/>
        <w:rPr>
          <w:rFonts w:ascii="Times New Roman" w:eastAsia="Times New Roman" w:hAnsi="Times New Roman" w:cs="Times New Roman"/>
          <w:bCs/>
          <w:i/>
          <w:sz w:val="28"/>
          <w:szCs w:val="28"/>
          <w:lang w:eastAsia="ru-RU"/>
        </w:rPr>
      </w:pPr>
      <w:proofErr w:type="spellStart"/>
      <w:r>
        <w:rPr>
          <w:rFonts w:ascii="Times New Roman" w:eastAsia="Times New Roman" w:hAnsi="Times New Roman" w:cs="Times New Roman"/>
          <w:bCs/>
          <w:i/>
          <w:sz w:val="28"/>
          <w:szCs w:val="28"/>
          <w:lang w:eastAsia="ru-RU"/>
        </w:rPr>
        <w:t>Резачкина</w:t>
      </w:r>
      <w:proofErr w:type="spellEnd"/>
      <w:r>
        <w:rPr>
          <w:rFonts w:ascii="Times New Roman" w:eastAsia="Times New Roman" w:hAnsi="Times New Roman" w:cs="Times New Roman"/>
          <w:bCs/>
          <w:i/>
          <w:sz w:val="28"/>
          <w:szCs w:val="28"/>
          <w:lang w:eastAsia="ru-RU"/>
        </w:rPr>
        <w:t xml:space="preserve"> С.И.</w:t>
      </w:r>
    </w:p>
    <w:p w14:paraId="2FFB19FB" w14:textId="77777777" w:rsidR="008D51D8" w:rsidRDefault="008D51D8" w:rsidP="008D51D8">
      <w:pPr>
        <w:spacing w:after="0" w:line="240" w:lineRule="auto"/>
        <w:ind w:left="567"/>
        <w:jc w:val="right"/>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ГБОУ СОШ </w:t>
      </w:r>
      <w:proofErr w:type="spellStart"/>
      <w:r>
        <w:rPr>
          <w:rFonts w:ascii="Times New Roman" w:eastAsia="Times New Roman" w:hAnsi="Times New Roman" w:cs="Times New Roman"/>
          <w:bCs/>
          <w:i/>
          <w:sz w:val="28"/>
          <w:szCs w:val="28"/>
          <w:lang w:eastAsia="ru-RU"/>
        </w:rPr>
        <w:t>им.Н.С.Доровского</w:t>
      </w:r>
      <w:proofErr w:type="spellEnd"/>
      <w:r>
        <w:rPr>
          <w:rFonts w:ascii="Times New Roman" w:eastAsia="Times New Roman" w:hAnsi="Times New Roman" w:cs="Times New Roman"/>
          <w:bCs/>
          <w:i/>
          <w:sz w:val="28"/>
          <w:szCs w:val="28"/>
          <w:lang w:eastAsia="ru-RU"/>
        </w:rPr>
        <w:t xml:space="preserve"> </w:t>
      </w:r>
      <w:proofErr w:type="spellStart"/>
      <w:r>
        <w:rPr>
          <w:rFonts w:ascii="Times New Roman" w:eastAsia="Times New Roman" w:hAnsi="Times New Roman" w:cs="Times New Roman"/>
          <w:bCs/>
          <w:i/>
          <w:sz w:val="28"/>
          <w:szCs w:val="28"/>
          <w:lang w:eastAsia="ru-RU"/>
        </w:rPr>
        <w:t>с.Подбельск</w:t>
      </w:r>
      <w:proofErr w:type="spellEnd"/>
    </w:p>
    <w:p w14:paraId="4F20843B" w14:textId="77777777" w:rsidR="008D51D8" w:rsidRDefault="008D51D8" w:rsidP="008D51D8">
      <w:pPr>
        <w:spacing w:after="0" w:line="240" w:lineRule="auto"/>
        <w:ind w:left="567"/>
        <w:jc w:val="right"/>
        <w:rPr>
          <w:rFonts w:ascii="Times New Roman" w:eastAsia="Times New Roman" w:hAnsi="Times New Roman" w:cs="Times New Roman"/>
          <w:bCs/>
          <w:i/>
          <w:sz w:val="28"/>
          <w:szCs w:val="28"/>
          <w:lang w:eastAsia="ru-RU"/>
        </w:rPr>
      </w:pPr>
      <w:proofErr w:type="spellStart"/>
      <w:r>
        <w:rPr>
          <w:rFonts w:ascii="Times New Roman" w:eastAsia="Times New Roman" w:hAnsi="Times New Roman" w:cs="Times New Roman"/>
          <w:bCs/>
          <w:i/>
          <w:sz w:val="28"/>
          <w:szCs w:val="28"/>
          <w:lang w:eastAsia="ru-RU"/>
        </w:rPr>
        <w:t>м.р.Похвистневский</w:t>
      </w:r>
      <w:proofErr w:type="spellEnd"/>
    </w:p>
    <w:p w14:paraId="2D7DA14E" w14:textId="77777777" w:rsidR="008D51D8" w:rsidRPr="008D51D8" w:rsidRDefault="008D51D8" w:rsidP="008D51D8">
      <w:pPr>
        <w:spacing w:after="0" w:line="240" w:lineRule="auto"/>
        <w:ind w:left="567"/>
        <w:jc w:val="right"/>
        <w:rPr>
          <w:rFonts w:ascii="Times New Roman" w:eastAsia="Times New Roman" w:hAnsi="Times New Roman" w:cs="Times New Roman"/>
          <w:bCs/>
          <w:i/>
          <w:sz w:val="28"/>
          <w:szCs w:val="28"/>
          <w:lang w:eastAsia="ru-RU"/>
        </w:rPr>
      </w:pPr>
    </w:p>
    <w:p w14:paraId="47A1E6F5" w14:textId="77777777" w:rsidR="00E17ABB" w:rsidRDefault="00020BBB" w:rsidP="000951FC">
      <w:pPr>
        <w:spacing w:after="0" w:line="240" w:lineRule="auto"/>
        <w:ind w:left="567"/>
        <w:jc w:val="center"/>
        <w:rPr>
          <w:rFonts w:ascii="Times New Roman" w:eastAsia="Times New Roman" w:hAnsi="Times New Roman" w:cs="Times New Roman"/>
          <w:b/>
          <w:bCs/>
          <w:sz w:val="28"/>
          <w:szCs w:val="28"/>
          <w:lang w:eastAsia="ru-RU"/>
        </w:rPr>
      </w:pPr>
      <w:r w:rsidRPr="000951FC">
        <w:rPr>
          <w:rFonts w:ascii="Times New Roman" w:eastAsia="Times New Roman" w:hAnsi="Times New Roman" w:cs="Times New Roman"/>
          <w:b/>
          <w:bCs/>
          <w:sz w:val="28"/>
          <w:szCs w:val="28"/>
          <w:lang w:eastAsia="ru-RU"/>
        </w:rPr>
        <w:t>Организация</w:t>
      </w:r>
      <w:r w:rsidR="00E17ABB" w:rsidRPr="000951FC">
        <w:rPr>
          <w:rFonts w:ascii="Times New Roman" w:eastAsia="Times New Roman" w:hAnsi="Times New Roman" w:cs="Times New Roman"/>
          <w:b/>
          <w:bCs/>
          <w:sz w:val="28"/>
          <w:szCs w:val="28"/>
          <w:lang w:eastAsia="ru-RU"/>
        </w:rPr>
        <w:t xml:space="preserve"> профориентац</w:t>
      </w:r>
      <w:r w:rsidR="008D51D8">
        <w:rPr>
          <w:rFonts w:ascii="Times New Roman" w:eastAsia="Times New Roman" w:hAnsi="Times New Roman" w:cs="Times New Roman"/>
          <w:b/>
          <w:bCs/>
          <w:sz w:val="28"/>
          <w:szCs w:val="28"/>
          <w:lang w:eastAsia="ru-RU"/>
        </w:rPr>
        <w:t>ионной работы в начальной школе</w:t>
      </w:r>
    </w:p>
    <w:p w14:paraId="292612A2" w14:textId="77777777" w:rsidR="008D51D8" w:rsidRDefault="008D51D8" w:rsidP="000951FC">
      <w:pPr>
        <w:spacing w:after="0" w:line="240" w:lineRule="auto"/>
        <w:ind w:left="567"/>
        <w:jc w:val="center"/>
        <w:rPr>
          <w:rFonts w:ascii="Times New Roman" w:eastAsia="Times New Roman" w:hAnsi="Times New Roman" w:cs="Times New Roman"/>
          <w:sz w:val="28"/>
          <w:szCs w:val="28"/>
          <w:lang w:eastAsia="ru-RU"/>
        </w:rPr>
      </w:pPr>
    </w:p>
    <w:p w14:paraId="34A58B39" w14:textId="77777777" w:rsidR="008D51D8" w:rsidRPr="008D51D8" w:rsidRDefault="008D51D8" w:rsidP="008D51D8">
      <w:pPr>
        <w:spacing w:after="0" w:line="240" w:lineRule="auto"/>
        <w:ind w:left="567"/>
        <w:rPr>
          <w:rFonts w:ascii="Times New Roman" w:eastAsia="Times New Roman" w:hAnsi="Times New Roman" w:cs="Times New Roman"/>
          <w:b/>
          <w:i/>
          <w:sz w:val="28"/>
          <w:szCs w:val="28"/>
          <w:lang w:eastAsia="ru-RU"/>
        </w:rPr>
      </w:pPr>
      <w:r w:rsidRPr="008D51D8">
        <w:rPr>
          <w:rFonts w:ascii="Times New Roman" w:eastAsia="Times New Roman" w:hAnsi="Times New Roman" w:cs="Times New Roman"/>
          <w:b/>
          <w:sz w:val="28"/>
          <w:szCs w:val="28"/>
          <w:lang w:eastAsia="ru-RU"/>
        </w:rPr>
        <w:t>Аннотация.</w:t>
      </w:r>
      <w:r>
        <w:rPr>
          <w:rFonts w:ascii="Times New Roman" w:eastAsia="Times New Roman" w:hAnsi="Times New Roman" w:cs="Times New Roman"/>
          <w:b/>
          <w:sz w:val="28"/>
          <w:szCs w:val="28"/>
          <w:lang w:eastAsia="ru-RU"/>
        </w:rPr>
        <w:t xml:space="preserve"> </w:t>
      </w:r>
      <w:r w:rsidRPr="008D51D8">
        <w:rPr>
          <w:rFonts w:ascii="Times New Roman" w:hAnsi="Times New Roman" w:cs="Times New Roman"/>
          <w:i/>
          <w:iCs/>
          <w:color w:val="000000"/>
          <w:sz w:val="28"/>
          <w:szCs w:val="28"/>
          <w:lang w:eastAsia="zh-CN"/>
        </w:rPr>
        <w:t>Данная статья раскрывает</w:t>
      </w:r>
      <w:r>
        <w:rPr>
          <w:rFonts w:ascii="Times New Roman" w:hAnsi="Times New Roman" w:cs="Times New Roman"/>
          <w:i/>
          <w:iCs/>
          <w:color w:val="000000"/>
          <w:sz w:val="28"/>
          <w:szCs w:val="28"/>
          <w:lang w:eastAsia="zh-CN"/>
        </w:rPr>
        <w:t xml:space="preserve"> </w:t>
      </w:r>
      <w:r w:rsidR="00B56EE1">
        <w:rPr>
          <w:rFonts w:ascii="Times New Roman" w:hAnsi="Times New Roman" w:cs="Times New Roman"/>
          <w:i/>
          <w:iCs/>
          <w:color w:val="000000"/>
          <w:sz w:val="28"/>
          <w:szCs w:val="28"/>
          <w:lang w:eastAsia="zh-CN"/>
        </w:rPr>
        <w:t>тему</w:t>
      </w:r>
      <w:r w:rsidR="00B56EE1">
        <w:rPr>
          <w:rFonts w:ascii="Times New Roman" w:eastAsia="Times New Roman" w:hAnsi="Times New Roman" w:cs="Times New Roman"/>
          <w:i/>
          <w:sz w:val="28"/>
          <w:szCs w:val="28"/>
          <w:lang w:eastAsia="ru-RU"/>
        </w:rPr>
        <w:t xml:space="preserve"> создания </w:t>
      </w:r>
      <w:r w:rsidRPr="008D51D8">
        <w:rPr>
          <w:rFonts w:ascii="Times New Roman" w:eastAsia="Times New Roman" w:hAnsi="Times New Roman" w:cs="Times New Roman"/>
          <w:i/>
          <w:sz w:val="28"/>
          <w:szCs w:val="28"/>
          <w:lang w:eastAsia="ru-RU"/>
        </w:rPr>
        <w:t>максимально разнообразн</w:t>
      </w:r>
      <w:r w:rsidR="00B56EE1">
        <w:rPr>
          <w:rFonts w:ascii="Times New Roman" w:eastAsia="Times New Roman" w:hAnsi="Times New Roman" w:cs="Times New Roman"/>
          <w:i/>
          <w:sz w:val="28"/>
          <w:szCs w:val="28"/>
          <w:lang w:eastAsia="ru-RU"/>
        </w:rPr>
        <w:t>ой</w:t>
      </w:r>
      <w:r w:rsidRPr="008D51D8">
        <w:rPr>
          <w:rFonts w:ascii="Times New Roman" w:eastAsia="Times New Roman" w:hAnsi="Times New Roman" w:cs="Times New Roman"/>
          <w:i/>
          <w:sz w:val="28"/>
          <w:szCs w:val="28"/>
          <w:lang w:eastAsia="ru-RU"/>
        </w:rPr>
        <w:t xml:space="preserve"> палитр</w:t>
      </w:r>
      <w:r w:rsidR="00B56EE1">
        <w:rPr>
          <w:rFonts w:ascii="Times New Roman" w:eastAsia="Times New Roman" w:hAnsi="Times New Roman" w:cs="Times New Roman"/>
          <w:i/>
          <w:sz w:val="28"/>
          <w:szCs w:val="28"/>
          <w:lang w:eastAsia="ru-RU"/>
        </w:rPr>
        <w:t>ы</w:t>
      </w:r>
      <w:r w:rsidRPr="008D51D8">
        <w:rPr>
          <w:rFonts w:ascii="Times New Roman" w:eastAsia="Times New Roman" w:hAnsi="Times New Roman" w:cs="Times New Roman"/>
          <w:i/>
          <w:sz w:val="28"/>
          <w:szCs w:val="28"/>
          <w:lang w:eastAsia="ru-RU"/>
        </w:rPr>
        <w:t xml:space="preserve"> впечатлений о мире профессий</w:t>
      </w:r>
      <w:r w:rsidR="00B56EE1">
        <w:rPr>
          <w:rFonts w:ascii="Times New Roman" w:eastAsia="Times New Roman" w:hAnsi="Times New Roman" w:cs="Times New Roman"/>
          <w:i/>
          <w:sz w:val="28"/>
          <w:szCs w:val="28"/>
          <w:lang w:eastAsia="ru-RU"/>
        </w:rPr>
        <w:t>.</w:t>
      </w:r>
      <w:r w:rsidRPr="008D51D8">
        <w:rPr>
          <w:rFonts w:ascii="Times New Roman" w:eastAsia="Times New Roman" w:hAnsi="Times New Roman" w:cs="Times New Roman"/>
          <w:i/>
          <w:sz w:val="28"/>
          <w:szCs w:val="28"/>
          <w:lang w:eastAsia="ru-RU"/>
        </w:rPr>
        <w:t xml:space="preserve"> </w:t>
      </w:r>
      <w:r w:rsidR="00B56EE1">
        <w:rPr>
          <w:rFonts w:ascii="Times New Roman" w:eastAsia="Times New Roman" w:hAnsi="Times New Roman" w:cs="Times New Roman"/>
          <w:i/>
          <w:sz w:val="28"/>
          <w:szCs w:val="28"/>
          <w:lang w:eastAsia="ru-RU"/>
        </w:rPr>
        <w:t>Ч</w:t>
      </w:r>
      <w:r w:rsidRPr="008D51D8">
        <w:rPr>
          <w:rFonts w:ascii="Times New Roman" w:eastAsia="Times New Roman" w:hAnsi="Times New Roman" w:cs="Times New Roman"/>
          <w:i/>
          <w:sz w:val="28"/>
          <w:szCs w:val="28"/>
          <w:lang w:eastAsia="ru-RU"/>
        </w:rPr>
        <w:t>тобы затем, на основе этого материала, ребенок мог анализировать профессиональную сферу более осмысленно и чувствовать себя более уверенно.</w:t>
      </w:r>
    </w:p>
    <w:p w14:paraId="4DDAD04A"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Профессиональная ориентация школьников – это не отдельная отрасль работы школы, а целая систем</w:t>
      </w:r>
      <w:r w:rsidR="006A596D" w:rsidRPr="000951FC">
        <w:rPr>
          <w:rFonts w:ascii="Times New Roman" w:eastAsia="Times New Roman" w:hAnsi="Times New Roman" w:cs="Times New Roman"/>
          <w:sz w:val="28"/>
          <w:szCs w:val="28"/>
          <w:lang w:eastAsia="ru-RU"/>
        </w:rPr>
        <w:t>а</w:t>
      </w:r>
      <w:r w:rsidRPr="000951FC">
        <w:rPr>
          <w:rFonts w:ascii="Times New Roman" w:eastAsia="Times New Roman" w:hAnsi="Times New Roman" w:cs="Times New Roman"/>
          <w:sz w:val="28"/>
          <w:szCs w:val="28"/>
          <w:lang w:eastAsia="ru-RU"/>
        </w:rPr>
        <w:t xml:space="preserve"> воздействия опытных педагогов на обучающихся во время уроков и внеклассной работы, направленная на подготовку школьников к выбору профессий с учетом личных интересов.</w:t>
      </w:r>
    </w:p>
    <w:p w14:paraId="5E7584C4"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В последние годы как-то меньше внимания стало уделяться в начальной школе знакомству с миром профессий. А дети, поступающие в первый класс, порой вообще не имеют представлений о некоторых профессиях, не могут назвать, кем работают их родители.</w:t>
      </w:r>
    </w:p>
    <w:p w14:paraId="5D7343E5"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По мнению </w:t>
      </w:r>
      <w:r w:rsidR="00371E81" w:rsidRPr="000951FC">
        <w:rPr>
          <w:rFonts w:ascii="Times New Roman" w:eastAsia="Times New Roman" w:hAnsi="Times New Roman" w:cs="Times New Roman"/>
          <w:sz w:val="28"/>
          <w:szCs w:val="28"/>
          <w:lang w:eastAsia="ru-RU"/>
        </w:rPr>
        <w:t>психологов для детей младшего школьного возраста,</w:t>
      </w:r>
      <w:r w:rsidRPr="000951FC">
        <w:rPr>
          <w:rFonts w:ascii="Times New Roman" w:eastAsia="Times New Roman" w:hAnsi="Times New Roman" w:cs="Times New Roman"/>
          <w:sz w:val="28"/>
          <w:szCs w:val="28"/>
          <w:lang w:eastAsia="ru-RU"/>
        </w:rPr>
        <w:t xml:space="preserve"> авторитет и мнение учителя очень важны. Но чем старше ребенок становится, тем меньше он ценит советы педагога. Вот почему так важно создать для младших школьников необходимые условия для знакомства с профессиями.</w:t>
      </w:r>
    </w:p>
    <w:p w14:paraId="2A00893A" w14:textId="77777777" w:rsidR="00E17ABB" w:rsidRPr="000951FC" w:rsidRDefault="00E17ABB" w:rsidP="000951FC">
      <w:pPr>
        <w:spacing w:after="0" w:line="240" w:lineRule="auto"/>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Любовь к какому-то делу, потребность в творчестве, в активной пробе сил рождается у детей чаще всего там, где взрослые вовлекают ребят в круг своих интересов и пристрастий.</w:t>
      </w:r>
    </w:p>
    <w:p w14:paraId="719D3229"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Профессиональная ориентация – это </w:t>
      </w:r>
      <w:r w:rsidR="00371E81" w:rsidRPr="000951FC">
        <w:rPr>
          <w:rFonts w:ascii="Times New Roman" w:eastAsia="Times New Roman" w:hAnsi="Times New Roman" w:cs="Times New Roman"/>
          <w:sz w:val="28"/>
          <w:szCs w:val="28"/>
          <w:lang w:eastAsia="ru-RU"/>
        </w:rPr>
        <w:t>формирование у</w:t>
      </w:r>
      <w:r w:rsidRPr="000951FC">
        <w:rPr>
          <w:rFonts w:ascii="Times New Roman" w:eastAsia="Times New Roman" w:hAnsi="Times New Roman" w:cs="Times New Roman"/>
          <w:sz w:val="28"/>
          <w:szCs w:val="28"/>
          <w:lang w:eastAsia="ru-RU"/>
        </w:rPr>
        <w:t xml:space="preserve"> обучающихся готовности к профессиональному самоопределению, активизация внутренних ресурсов его личности с тем, чтобы, включаясь в профессиональную деятельность, человек мог в полной мере реализовывать себя в ней. На ступени начальной школы формируется положительное отношение к труду, раскрывается важность и необходимость труда для общества, сила и красота труда, формируется потребность быть полезным людям. На этой стадии создается определенная наглядная основа, на которой базируется дальнейшее развитие профессионального самосознания.  Для младшего школьника характерен высокий уровень любознательности, он эмоционально реагирует на все новое, легко подвергается влиянию внешних обстоятельств, с желанием выполняет трудовые поручения, стремится к активной деятельности. Следовательно, учитель начальной школы должен отбирать те формы и методы профориентационной работы, которые в наибольшей степени соответствуют психологическим особенностям учащихся младшего возраста, вносить в них элементы игры, романтики, творчества. Вполне закономерно, что чем шире и глубже осуществляется на этом этапе подготовка к труду и выбору профессии, тем эффективнее процесс становления трудовой активности и профессионального самоопределения в подростковом и старшем школьном возрасте.</w:t>
      </w:r>
    </w:p>
    <w:p w14:paraId="369A42A9" w14:textId="77777777" w:rsidR="006A596D"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lastRenderedPageBreak/>
        <w:t>Уже с первого года обучения в</w:t>
      </w:r>
      <w:r w:rsidR="006A596D" w:rsidRPr="000951FC">
        <w:rPr>
          <w:rFonts w:ascii="Times New Roman" w:eastAsia="Times New Roman" w:hAnsi="Times New Roman" w:cs="Times New Roman"/>
          <w:sz w:val="28"/>
          <w:szCs w:val="28"/>
          <w:lang w:eastAsia="ru-RU"/>
        </w:rPr>
        <w:t xml:space="preserve"> </w:t>
      </w:r>
      <w:r w:rsidR="00371E81" w:rsidRPr="000951FC">
        <w:rPr>
          <w:rFonts w:ascii="Times New Roman" w:eastAsia="Times New Roman" w:hAnsi="Times New Roman" w:cs="Times New Roman"/>
          <w:sz w:val="28"/>
          <w:szCs w:val="28"/>
          <w:lang w:eastAsia="ru-RU"/>
        </w:rPr>
        <w:t>нашей школе</w:t>
      </w:r>
      <w:r w:rsidRPr="000951FC">
        <w:rPr>
          <w:rFonts w:ascii="Times New Roman" w:eastAsia="Times New Roman" w:hAnsi="Times New Roman" w:cs="Times New Roman"/>
          <w:sz w:val="28"/>
          <w:szCs w:val="28"/>
          <w:lang w:eastAsia="ru-RU"/>
        </w:rPr>
        <w:t xml:space="preserve"> </w:t>
      </w:r>
      <w:r w:rsidR="006A596D" w:rsidRPr="000951FC">
        <w:rPr>
          <w:rFonts w:ascii="Times New Roman" w:eastAsia="Times New Roman" w:hAnsi="Times New Roman" w:cs="Times New Roman"/>
          <w:sz w:val="28"/>
          <w:szCs w:val="28"/>
          <w:lang w:eastAsia="ru-RU"/>
        </w:rPr>
        <w:t>создаются условия</w:t>
      </w:r>
      <w:r w:rsidRPr="000951FC">
        <w:rPr>
          <w:rFonts w:ascii="Times New Roman" w:eastAsia="Times New Roman" w:hAnsi="Times New Roman" w:cs="Times New Roman"/>
          <w:sz w:val="28"/>
          <w:szCs w:val="28"/>
          <w:lang w:eastAsia="ru-RU"/>
        </w:rPr>
        <w:t xml:space="preserve"> для эффективного управления профессиональным развитием обучающихся: формиров</w:t>
      </w:r>
      <w:r w:rsidR="006A596D" w:rsidRPr="000951FC">
        <w:rPr>
          <w:rFonts w:ascii="Times New Roman" w:eastAsia="Times New Roman" w:hAnsi="Times New Roman" w:cs="Times New Roman"/>
          <w:sz w:val="28"/>
          <w:szCs w:val="28"/>
          <w:lang w:eastAsia="ru-RU"/>
        </w:rPr>
        <w:t>ание</w:t>
      </w:r>
      <w:r w:rsidRPr="000951FC">
        <w:rPr>
          <w:rFonts w:ascii="Times New Roman" w:eastAsia="Times New Roman" w:hAnsi="Times New Roman" w:cs="Times New Roman"/>
          <w:sz w:val="28"/>
          <w:szCs w:val="28"/>
          <w:lang w:eastAsia="ru-RU"/>
        </w:rPr>
        <w:t xml:space="preserve"> представление о мире профессий;</w:t>
      </w:r>
      <w:r w:rsidR="006A596D" w:rsidRPr="000951FC">
        <w:rPr>
          <w:rFonts w:ascii="Times New Roman" w:eastAsia="Times New Roman" w:hAnsi="Times New Roman" w:cs="Times New Roman"/>
          <w:sz w:val="28"/>
          <w:szCs w:val="28"/>
          <w:lang w:eastAsia="ru-RU"/>
        </w:rPr>
        <w:t xml:space="preserve"> роли труда в жизни человека и общества; добросовестное отношение к труду (дежурство в столовой, в классе), возможность попробовать свои силы в разных видах деятельности (кружки, факультативы); развитие склонности, способности, интерес к будущей профессии.</w:t>
      </w:r>
    </w:p>
    <w:p w14:paraId="56FC194C"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Система профориентационной работы в начальной школе включает в себя:</w:t>
      </w:r>
    </w:p>
    <w:p w14:paraId="20635287" w14:textId="77777777" w:rsidR="00E17ABB" w:rsidRPr="000951FC" w:rsidRDefault="00E17ABB" w:rsidP="000951FC">
      <w:pPr>
        <w:numPr>
          <w:ilvl w:val="0"/>
          <w:numId w:val="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непрерывную </w:t>
      </w:r>
      <w:proofErr w:type="spellStart"/>
      <w:r w:rsidRPr="000951FC">
        <w:rPr>
          <w:rFonts w:ascii="Times New Roman" w:eastAsia="Times New Roman" w:hAnsi="Times New Roman" w:cs="Times New Roman"/>
          <w:sz w:val="28"/>
          <w:szCs w:val="28"/>
          <w:lang w:eastAsia="ru-RU"/>
        </w:rPr>
        <w:t>профинформационную</w:t>
      </w:r>
      <w:proofErr w:type="spellEnd"/>
      <w:r w:rsidRPr="000951FC">
        <w:rPr>
          <w:rFonts w:ascii="Times New Roman" w:eastAsia="Times New Roman" w:hAnsi="Times New Roman" w:cs="Times New Roman"/>
          <w:sz w:val="28"/>
          <w:szCs w:val="28"/>
          <w:lang w:eastAsia="ru-RU"/>
        </w:rPr>
        <w:t xml:space="preserve"> работу на всех уроках в начальной школе;</w:t>
      </w:r>
    </w:p>
    <w:p w14:paraId="1D61B753" w14:textId="77777777" w:rsidR="00E17ABB" w:rsidRPr="000951FC" w:rsidRDefault="00E17ABB" w:rsidP="000951FC">
      <w:pPr>
        <w:numPr>
          <w:ilvl w:val="0"/>
          <w:numId w:val="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внеклассные мероприятия: экскурсии на предприятия (согласно изучаемым темам на уроках технологии и окружающего мира), классные часы по профориентации;</w:t>
      </w:r>
    </w:p>
    <w:p w14:paraId="48C29A0F" w14:textId="77777777" w:rsidR="00E17ABB" w:rsidRPr="000951FC" w:rsidRDefault="00E17ABB" w:rsidP="000951FC">
      <w:pPr>
        <w:numPr>
          <w:ilvl w:val="0"/>
          <w:numId w:val="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конкурсы рисунков, сочинений-рассуждений по </w:t>
      </w:r>
      <w:r w:rsidR="00B56EE1" w:rsidRPr="000951FC">
        <w:rPr>
          <w:rFonts w:ascii="Times New Roman" w:eastAsia="Times New Roman" w:hAnsi="Times New Roman" w:cs="Times New Roman"/>
          <w:sz w:val="28"/>
          <w:szCs w:val="28"/>
          <w:lang w:eastAsia="ru-RU"/>
        </w:rPr>
        <w:t>профориентации;</w:t>
      </w:r>
    </w:p>
    <w:p w14:paraId="6C9D000C" w14:textId="77777777" w:rsidR="00E17ABB" w:rsidRPr="000951FC" w:rsidRDefault="00E17ABB" w:rsidP="000951FC">
      <w:pPr>
        <w:numPr>
          <w:ilvl w:val="0"/>
          <w:numId w:val="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анкетирование обучающихся с целью выявления их профессиональных интересов и корректировки тематики внеклассных профориентационных мероприятий (1 раз в год);</w:t>
      </w:r>
    </w:p>
    <w:p w14:paraId="5E17BAF4" w14:textId="77777777" w:rsidR="00E17ABB" w:rsidRPr="000951FC" w:rsidRDefault="00E17ABB" w:rsidP="000951FC">
      <w:pPr>
        <w:numPr>
          <w:ilvl w:val="0"/>
          <w:numId w:val="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вовлечение и посещение обучающимися кружков и внеурочной деятельности на базе ОУ;</w:t>
      </w:r>
    </w:p>
    <w:p w14:paraId="4F6C0060" w14:textId="77777777" w:rsidR="00E17ABB" w:rsidRPr="000951FC" w:rsidRDefault="00E17ABB" w:rsidP="000951FC">
      <w:pPr>
        <w:numPr>
          <w:ilvl w:val="0"/>
          <w:numId w:val="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научно-практические конференции для обучающихся 3-4 </w:t>
      </w:r>
      <w:r w:rsidR="00371E81" w:rsidRPr="000951FC">
        <w:rPr>
          <w:rFonts w:ascii="Times New Roman" w:eastAsia="Times New Roman" w:hAnsi="Times New Roman" w:cs="Times New Roman"/>
          <w:sz w:val="28"/>
          <w:szCs w:val="28"/>
          <w:lang w:eastAsia="ru-RU"/>
        </w:rPr>
        <w:t>классов (</w:t>
      </w:r>
      <w:r w:rsidRPr="000951FC">
        <w:rPr>
          <w:rFonts w:ascii="Times New Roman" w:eastAsia="Times New Roman" w:hAnsi="Times New Roman" w:cs="Times New Roman"/>
          <w:sz w:val="28"/>
          <w:szCs w:val="28"/>
          <w:lang w:eastAsia="ru-RU"/>
        </w:rPr>
        <w:t>1 раз в год);</w:t>
      </w:r>
    </w:p>
    <w:p w14:paraId="7D5745A1" w14:textId="77777777" w:rsidR="00E17ABB" w:rsidRPr="000951FC" w:rsidRDefault="00E17ABB" w:rsidP="000951FC">
      <w:pPr>
        <w:spacing w:after="0" w:line="240" w:lineRule="auto"/>
        <w:ind w:right="-58" w:firstLine="20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Таким образом, следует создать максимально разнообразную палитру впечатлений о мире профессий, чтобы затем, на основе этого материала, ребенок мог анализировать профессиональную сферу более осмысленно и чувствовать себя более уверенно. Подготовка к выбору профессии важна еще и потому, что она является неотъемлемой частью всестороннего и гармоничного развития личности, и ее следует рассматривать в единстве и взаимодействии с нравственным, трудовым, интеллектуальным, эстетическим и физическим совершенствованием личности, то есть со всей системой учебно-воспитательного процесса.</w:t>
      </w:r>
    </w:p>
    <w:p w14:paraId="18171AC4" w14:textId="77777777" w:rsidR="00E17ABB" w:rsidRPr="000951FC" w:rsidRDefault="00E17ABB" w:rsidP="000951FC">
      <w:pPr>
        <w:spacing w:after="0" w:line="240" w:lineRule="auto"/>
        <w:ind w:firstLine="284"/>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Профориентация является важным моментом, как в развитии каждого человека, так и в функционировании общества в целом.</w:t>
      </w:r>
    </w:p>
    <w:p w14:paraId="496A8C9F"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 xml:space="preserve">Организация </w:t>
      </w:r>
      <w:proofErr w:type="spellStart"/>
      <w:r w:rsidRPr="000951FC">
        <w:rPr>
          <w:rFonts w:ascii="Times New Roman" w:eastAsia="Times New Roman" w:hAnsi="Times New Roman" w:cs="Times New Roman"/>
          <w:b/>
          <w:bCs/>
          <w:sz w:val="28"/>
          <w:szCs w:val="28"/>
          <w:lang w:eastAsia="ru-RU"/>
        </w:rPr>
        <w:t>профинформационной</w:t>
      </w:r>
      <w:proofErr w:type="spellEnd"/>
      <w:r w:rsidRPr="000951FC">
        <w:rPr>
          <w:rFonts w:ascii="Times New Roman" w:eastAsia="Times New Roman" w:hAnsi="Times New Roman" w:cs="Times New Roman"/>
          <w:b/>
          <w:bCs/>
          <w:sz w:val="28"/>
          <w:szCs w:val="28"/>
          <w:lang w:eastAsia="ru-RU"/>
        </w:rPr>
        <w:t xml:space="preserve"> работы</w:t>
      </w:r>
    </w:p>
    <w:p w14:paraId="17A18B2D"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на уроках в начальной школе</w:t>
      </w:r>
    </w:p>
    <w:p w14:paraId="2B6507E7"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Первое знакомство с профессиями начинается в 1 классе на уроках литературного чтения, русского языка, математики, окружающего мира, изобразительного искусства, технологии, физической культуры и музыки. Богатство учебного материала позволяет проводить профориентационную работу на протяжении всего обучения в начальной школе. Так, </w:t>
      </w:r>
      <w:r w:rsidRPr="000951FC">
        <w:rPr>
          <w:rFonts w:ascii="Times New Roman" w:eastAsia="Times New Roman" w:hAnsi="Times New Roman" w:cs="Times New Roman"/>
          <w:b/>
          <w:bCs/>
          <w:sz w:val="28"/>
          <w:szCs w:val="28"/>
          <w:lang w:eastAsia="ru-RU"/>
        </w:rPr>
        <w:t>на уроках русского языка и литературного чтения осуществляется:</w:t>
      </w:r>
    </w:p>
    <w:p w14:paraId="5DECF87E" w14:textId="77777777" w:rsidR="00E17ABB" w:rsidRPr="000951FC" w:rsidRDefault="00E17ABB" w:rsidP="000951FC">
      <w:pPr>
        <w:numPr>
          <w:ilvl w:val="0"/>
          <w:numId w:val="5"/>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знакомство с инструментами, которые используются в различных видах профессиональной деятельности;</w:t>
      </w:r>
    </w:p>
    <w:p w14:paraId="6705CFDD" w14:textId="77777777" w:rsidR="00E17ABB" w:rsidRPr="000951FC" w:rsidRDefault="00E17ABB" w:rsidP="000951FC">
      <w:pPr>
        <w:numPr>
          <w:ilvl w:val="0"/>
          <w:numId w:val="5"/>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расширение словарного запаса учащихся, изучение широкого круга профессий;</w:t>
      </w:r>
    </w:p>
    <w:p w14:paraId="6504462C" w14:textId="77777777" w:rsidR="00E17ABB" w:rsidRPr="000951FC" w:rsidRDefault="00E17ABB" w:rsidP="000951FC">
      <w:pPr>
        <w:numPr>
          <w:ilvl w:val="0"/>
          <w:numId w:val="5"/>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lastRenderedPageBreak/>
        <w:t>знакомство с техникой, используемой в промышленности и сельском хозяйстве.</w:t>
      </w:r>
    </w:p>
    <w:p w14:paraId="7004ED9C" w14:textId="77777777" w:rsidR="00E17ABB" w:rsidRPr="000951FC" w:rsidRDefault="00E17ABB" w:rsidP="000951FC">
      <w:pPr>
        <w:spacing w:after="0" w:line="240" w:lineRule="auto"/>
        <w:ind w:left="567" w:firstLine="710"/>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На уроках окружающего мира осуществляется:</w:t>
      </w:r>
    </w:p>
    <w:p w14:paraId="081C5B88" w14:textId="77777777" w:rsidR="00E17ABB" w:rsidRPr="000951FC" w:rsidRDefault="00E17ABB" w:rsidP="000951FC">
      <w:pPr>
        <w:numPr>
          <w:ilvl w:val="0"/>
          <w:numId w:val="6"/>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знакомство с отраслями экономики, первоначальные представления об отдельных производственных процессах и профессиях с ними связанных;</w:t>
      </w:r>
    </w:p>
    <w:p w14:paraId="42F02C93" w14:textId="77777777" w:rsidR="00E17ABB" w:rsidRPr="000951FC" w:rsidRDefault="00E17ABB" w:rsidP="000951FC">
      <w:pPr>
        <w:numPr>
          <w:ilvl w:val="0"/>
          <w:numId w:val="6"/>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изучение видов транспорта и его использование в современных условиях;</w:t>
      </w:r>
    </w:p>
    <w:p w14:paraId="12EAD7C6" w14:textId="77777777" w:rsidR="00E17ABB" w:rsidRPr="000951FC" w:rsidRDefault="00E17ABB" w:rsidP="000951FC">
      <w:pPr>
        <w:numPr>
          <w:ilvl w:val="0"/>
          <w:numId w:val="6"/>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изучение профессий, необходимых нашему </w:t>
      </w:r>
      <w:r w:rsidRPr="000951FC">
        <w:rPr>
          <w:rFonts w:ascii="Times New Roman" w:eastAsia="Times New Roman" w:hAnsi="Times New Roman" w:cs="Times New Roman"/>
          <w:i/>
          <w:iCs/>
          <w:sz w:val="28"/>
          <w:szCs w:val="28"/>
          <w:lang w:eastAsia="ru-RU"/>
        </w:rPr>
        <w:t>городу и краю.</w:t>
      </w:r>
    </w:p>
    <w:p w14:paraId="56648EA3" w14:textId="77777777" w:rsidR="00E17ABB" w:rsidRPr="000951FC" w:rsidRDefault="00E17ABB" w:rsidP="000951FC">
      <w:pPr>
        <w:spacing w:after="0" w:line="240" w:lineRule="auto"/>
        <w:ind w:left="567" w:firstLine="710"/>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На уроках изобразительного искусства и технологии:</w:t>
      </w:r>
    </w:p>
    <w:p w14:paraId="6AC0D688" w14:textId="77777777" w:rsidR="00E17ABB" w:rsidRPr="000951FC" w:rsidRDefault="00E17ABB" w:rsidP="000951FC">
      <w:pPr>
        <w:numPr>
          <w:ilvl w:val="0"/>
          <w:numId w:val="7"/>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воспитание любви и добросовестного отношения к труду, понимание его </w:t>
      </w:r>
      <w:r w:rsidR="00371E81" w:rsidRPr="000951FC">
        <w:rPr>
          <w:rFonts w:ascii="Times New Roman" w:eastAsia="Times New Roman" w:hAnsi="Times New Roman" w:cs="Times New Roman"/>
          <w:sz w:val="28"/>
          <w:szCs w:val="28"/>
          <w:lang w:eastAsia="ru-RU"/>
        </w:rPr>
        <w:t>роли в</w:t>
      </w:r>
      <w:r w:rsidRPr="000951FC">
        <w:rPr>
          <w:rFonts w:ascii="Times New Roman" w:eastAsia="Times New Roman" w:hAnsi="Times New Roman" w:cs="Times New Roman"/>
          <w:sz w:val="28"/>
          <w:szCs w:val="28"/>
          <w:lang w:eastAsia="ru-RU"/>
        </w:rPr>
        <w:t xml:space="preserve"> жизни человека;</w:t>
      </w:r>
    </w:p>
    <w:p w14:paraId="02F31F03" w14:textId="77777777" w:rsidR="00E17ABB" w:rsidRPr="000951FC" w:rsidRDefault="00E17ABB" w:rsidP="000951FC">
      <w:pPr>
        <w:numPr>
          <w:ilvl w:val="0"/>
          <w:numId w:val="7"/>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развитие интереса к профессиям родителей;</w:t>
      </w:r>
    </w:p>
    <w:p w14:paraId="43F97661" w14:textId="77777777" w:rsidR="00E17ABB" w:rsidRPr="000951FC" w:rsidRDefault="00E17ABB" w:rsidP="000951FC">
      <w:pPr>
        <w:numPr>
          <w:ilvl w:val="0"/>
          <w:numId w:val="7"/>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знакомство с профессиями художественно-эстетического цикла.</w:t>
      </w:r>
    </w:p>
    <w:p w14:paraId="543F3B3C"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Непрерывная </w:t>
      </w:r>
      <w:proofErr w:type="spellStart"/>
      <w:r w:rsidRPr="000951FC">
        <w:rPr>
          <w:rFonts w:ascii="Times New Roman" w:eastAsia="Times New Roman" w:hAnsi="Times New Roman" w:cs="Times New Roman"/>
          <w:sz w:val="28"/>
          <w:szCs w:val="28"/>
          <w:lang w:eastAsia="ru-RU"/>
        </w:rPr>
        <w:t>профинформационная</w:t>
      </w:r>
      <w:proofErr w:type="spellEnd"/>
      <w:r w:rsidRPr="000951FC">
        <w:rPr>
          <w:rFonts w:ascii="Times New Roman" w:eastAsia="Times New Roman" w:hAnsi="Times New Roman" w:cs="Times New Roman"/>
          <w:sz w:val="28"/>
          <w:szCs w:val="28"/>
          <w:lang w:eastAsia="ru-RU"/>
        </w:rPr>
        <w:t xml:space="preserve"> работа на уроках в начальной школе позволяет формировать представление о мире профессий, направлена на развитие интереса к будущей профессии, на понимание роли труда в жизни человека, что является одним из компонентов психологической готовности младших школьников к профессиональному самоопределению.</w:t>
      </w:r>
    </w:p>
    <w:p w14:paraId="18D04F08"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Организация и проведение внеклассных занятий по профориентации</w:t>
      </w:r>
    </w:p>
    <w:p w14:paraId="0A749E68" w14:textId="77777777" w:rsidR="00E17ABB" w:rsidRPr="000951FC" w:rsidRDefault="00E17ABB" w:rsidP="000951FC">
      <w:pPr>
        <w:spacing w:after="0" w:line="240" w:lineRule="auto"/>
        <w:ind w:firstLine="540"/>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Внеурочная работа обладает некоторыми преимуществами по сравнению с учебной, так как имеет большие возможности для организации различных видов деятельности, позволяя использовать в оптимальном сочетании традиционные и инновационные формы и методы работы. Для занятий по профориентации основной является игровая мотивация, которая перерастает в учебную мотивацию. Ребенок становится заинтересованной стороной в развитии своих способностей, так как он может попробовать себя в различных областях взрослой жизни. На каждом занятии рассматривается определенная профессия, учащиеся имеют возможность расширить свои представления о мире профессий, а также в процессе игры исследовать свои способности, применительно к рассматриваемой профессии.</w:t>
      </w:r>
    </w:p>
    <w:p w14:paraId="36EDAD9C" w14:textId="77777777" w:rsidR="00E17ABB" w:rsidRPr="000951FC" w:rsidRDefault="00E17ABB" w:rsidP="00371E81">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i/>
          <w:iCs/>
          <w:sz w:val="28"/>
          <w:szCs w:val="28"/>
          <w:lang w:eastAsia="ru-RU"/>
        </w:rPr>
        <w:t xml:space="preserve">  </w:t>
      </w:r>
      <w:r w:rsidRPr="000951FC">
        <w:rPr>
          <w:rFonts w:ascii="Times New Roman" w:eastAsia="Times New Roman" w:hAnsi="Times New Roman" w:cs="Times New Roman"/>
          <w:sz w:val="28"/>
          <w:szCs w:val="28"/>
          <w:lang w:eastAsia="ru-RU"/>
        </w:rPr>
        <w:t>Для того чтобы ребенок осознанно сделал выбор во взрослой жизни, его надо познакомить с максимальным количеством профессий, начиная с ближнего окружения, с профессий людей хорошо знакомых, чей труд дети наблюдают изо дня в день.</w:t>
      </w:r>
      <w:r w:rsidR="000E67A9" w:rsidRPr="000951FC">
        <w:rPr>
          <w:rFonts w:ascii="Times New Roman" w:eastAsia="Times New Roman" w:hAnsi="Times New Roman" w:cs="Times New Roman"/>
          <w:sz w:val="28"/>
          <w:szCs w:val="28"/>
          <w:lang w:eastAsia="ru-RU"/>
        </w:rPr>
        <w:t xml:space="preserve"> В это хороший помощник программа ВД «Кем быть?»</w:t>
      </w:r>
    </w:p>
    <w:p w14:paraId="572A0B7E" w14:textId="77777777" w:rsidR="00EE5701" w:rsidRPr="000951FC" w:rsidRDefault="00EE5701" w:rsidP="000951FC">
      <w:pPr>
        <w:pStyle w:val="Default"/>
        <w:ind w:left="567"/>
        <w:rPr>
          <w:sz w:val="28"/>
          <w:szCs w:val="28"/>
        </w:rPr>
      </w:pPr>
      <w:r w:rsidRPr="000951FC">
        <w:rPr>
          <w:b/>
          <w:bCs/>
          <w:sz w:val="28"/>
          <w:szCs w:val="28"/>
        </w:rPr>
        <w:t xml:space="preserve">Программа состоит из четырёх частей </w:t>
      </w:r>
    </w:p>
    <w:p w14:paraId="0307C81B" w14:textId="77777777" w:rsidR="00EE5701" w:rsidRPr="000951FC" w:rsidRDefault="00EE5701" w:rsidP="000951FC">
      <w:pPr>
        <w:pStyle w:val="Default"/>
        <w:spacing w:after="27"/>
        <w:ind w:left="567"/>
        <w:rPr>
          <w:sz w:val="28"/>
          <w:szCs w:val="28"/>
        </w:rPr>
      </w:pPr>
      <w:r w:rsidRPr="000951FC">
        <w:rPr>
          <w:sz w:val="28"/>
          <w:szCs w:val="28"/>
        </w:rPr>
        <w:t xml:space="preserve">– «Труд в жизни человека» (1 класс); </w:t>
      </w:r>
    </w:p>
    <w:p w14:paraId="5C94536D" w14:textId="77777777" w:rsidR="00EE5701" w:rsidRPr="000951FC" w:rsidRDefault="00EE5701" w:rsidP="000951FC">
      <w:pPr>
        <w:pStyle w:val="Default"/>
        <w:spacing w:after="27"/>
        <w:ind w:left="567"/>
        <w:rPr>
          <w:sz w:val="28"/>
          <w:szCs w:val="28"/>
        </w:rPr>
      </w:pPr>
      <w:r w:rsidRPr="000951FC">
        <w:rPr>
          <w:sz w:val="28"/>
          <w:szCs w:val="28"/>
        </w:rPr>
        <w:t xml:space="preserve">– «Профессии наших родителей» (2 класс); </w:t>
      </w:r>
    </w:p>
    <w:p w14:paraId="41516F77" w14:textId="77777777" w:rsidR="00EE5701" w:rsidRPr="000951FC" w:rsidRDefault="00EE5701" w:rsidP="000951FC">
      <w:pPr>
        <w:pStyle w:val="Default"/>
        <w:spacing w:after="27"/>
        <w:ind w:left="567"/>
        <w:rPr>
          <w:sz w:val="28"/>
          <w:szCs w:val="28"/>
        </w:rPr>
      </w:pPr>
      <w:r w:rsidRPr="000951FC">
        <w:rPr>
          <w:sz w:val="28"/>
          <w:szCs w:val="28"/>
        </w:rPr>
        <w:t xml:space="preserve">– </w:t>
      </w:r>
      <w:r w:rsidR="00371E81" w:rsidRPr="000951FC">
        <w:rPr>
          <w:sz w:val="28"/>
          <w:szCs w:val="28"/>
        </w:rPr>
        <w:t>«Мир</w:t>
      </w:r>
      <w:r w:rsidRPr="000951FC">
        <w:rPr>
          <w:sz w:val="28"/>
          <w:szCs w:val="28"/>
        </w:rPr>
        <w:t xml:space="preserve"> профессий» (3 класс); </w:t>
      </w:r>
    </w:p>
    <w:p w14:paraId="6C2E042A" w14:textId="77777777" w:rsidR="00EE5701" w:rsidRPr="000951FC" w:rsidRDefault="00EE5701" w:rsidP="000951FC">
      <w:pPr>
        <w:pStyle w:val="Default"/>
        <w:ind w:left="567"/>
        <w:rPr>
          <w:sz w:val="28"/>
          <w:szCs w:val="28"/>
        </w:rPr>
      </w:pPr>
      <w:r w:rsidRPr="000951FC">
        <w:rPr>
          <w:sz w:val="28"/>
          <w:szCs w:val="28"/>
        </w:rPr>
        <w:t xml:space="preserve">– «Я в мире профессий» (4 класс). </w:t>
      </w:r>
    </w:p>
    <w:p w14:paraId="3C62BA97"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Оформление уголка по профориентации</w:t>
      </w:r>
    </w:p>
    <w:p w14:paraId="329D0C19"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Уголок готовится согласно теме предстоящего внеклассного занятия в пространстве класса. В этом уголке могут находиться интересные сведения, факты, книги, фотоматериалы, так или иначе связанные с профессией. Оформление данного уголка позволяет эмоционально подготовить обучающихся к теме предстоящего классного часа, побудить к работе с дополнительными источниками информации.</w:t>
      </w:r>
    </w:p>
    <w:p w14:paraId="4DE5DB5F"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lastRenderedPageBreak/>
        <w:t>Организация экскурсионной работы</w:t>
      </w:r>
    </w:p>
    <w:p w14:paraId="061D9F83"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В проведении экскурсии главное – сосредоточиться на одной какой-то профессии или группе взаимосвязанных профессий; важно показать существенные характеристики профессии.</w:t>
      </w:r>
    </w:p>
    <w:p w14:paraId="397D0975"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Тематика экскурсий согласно изучаемым темам</w:t>
      </w:r>
    </w:p>
    <w:p w14:paraId="0CE08F12"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по предметам «Окружающий мир», «Технология»:</w:t>
      </w:r>
    </w:p>
    <w:p w14:paraId="1DDD568B" w14:textId="77777777" w:rsidR="00E17ABB" w:rsidRPr="000951FC" w:rsidRDefault="00E17ABB" w:rsidP="000951FC">
      <w:pPr>
        <w:numPr>
          <w:ilvl w:val="0"/>
          <w:numId w:val="1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Экскурсия на почту;</w:t>
      </w:r>
    </w:p>
    <w:p w14:paraId="4F4DE464" w14:textId="77777777" w:rsidR="00E17ABB" w:rsidRPr="000951FC" w:rsidRDefault="00E17ABB" w:rsidP="000951FC">
      <w:pPr>
        <w:numPr>
          <w:ilvl w:val="0"/>
          <w:numId w:val="1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Экскурсия в магазин;</w:t>
      </w:r>
    </w:p>
    <w:p w14:paraId="7A3FBE9F" w14:textId="77777777" w:rsidR="00E17ABB" w:rsidRPr="000951FC" w:rsidRDefault="00E17ABB" w:rsidP="000951FC">
      <w:pPr>
        <w:numPr>
          <w:ilvl w:val="0"/>
          <w:numId w:val="1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Экскурсия в парикмахерскую;</w:t>
      </w:r>
    </w:p>
    <w:p w14:paraId="7A80C1FC" w14:textId="77777777" w:rsidR="00E17ABB" w:rsidRPr="000951FC" w:rsidRDefault="004C0424" w:rsidP="000951FC">
      <w:pPr>
        <w:numPr>
          <w:ilvl w:val="0"/>
          <w:numId w:val="1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Экскурсия на предприятие (пекарня, элеватор, </w:t>
      </w:r>
      <w:r w:rsidR="00371E81">
        <w:rPr>
          <w:rFonts w:ascii="Times New Roman" w:eastAsia="Times New Roman" w:hAnsi="Times New Roman" w:cs="Times New Roman"/>
          <w:sz w:val="28"/>
          <w:szCs w:val="28"/>
          <w:lang w:eastAsia="ru-RU"/>
        </w:rPr>
        <w:t>коммунальное хозяйство)</w:t>
      </w:r>
      <w:r w:rsidRPr="000951FC">
        <w:rPr>
          <w:rFonts w:ascii="Times New Roman" w:eastAsia="Times New Roman" w:hAnsi="Times New Roman" w:cs="Times New Roman"/>
          <w:sz w:val="28"/>
          <w:szCs w:val="28"/>
          <w:lang w:eastAsia="ru-RU"/>
        </w:rPr>
        <w:t xml:space="preserve"> </w:t>
      </w:r>
    </w:p>
    <w:p w14:paraId="389ED3DD" w14:textId="77777777" w:rsidR="00E17ABB" w:rsidRPr="000951FC" w:rsidRDefault="00E17ABB" w:rsidP="000951FC">
      <w:pPr>
        <w:numPr>
          <w:ilvl w:val="0"/>
          <w:numId w:val="1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Экскурсия в библиотеку;</w:t>
      </w:r>
    </w:p>
    <w:p w14:paraId="40328DBE" w14:textId="77777777" w:rsidR="00E17ABB" w:rsidRPr="000951FC" w:rsidRDefault="00E17ABB" w:rsidP="000951FC">
      <w:pPr>
        <w:numPr>
          <w:ilvl w:val="0"/>
          <w:numId w:val="14"/>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Экскурсия в пожарную часть.</w:t>
      </w:r>
    </w:p>
    <w:p w14:paraId="6E747E4C" w14:textId="77777777" w:rsidR="00E17ABB" w:rsidRPr="000951FC" w:rsidRDefault="00E17ABB" w:rsidP="000951FC">
      <w:pPr>
        <w:spacing w:after="0" w:line="240" w:lineRule="auto"/>
        <w:ind w:firstLine="360"/>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Проведение экскурсионных работ позволяет сформировать у обучающихся добросовестное </w:t>
      </w:r>
      <w:r w:rsidR="00371E81" w:rsidRPr="000951FC">
        <w:rPr>
          <w:rFonts w:ascii="Times New Roman" w:eastAsia="Times New Roman" w:hAnsi="Times New Roman" w:cs="Times New Roman"/>
          <w:sz w:val="28"/>
          <w:szCs w:val="28"/>
          <w:lang w:eastAsia="ru-RU"/>
        </w:rPr>
        <w:t>отношение к</w:t>
      </w:r>
      <w:r w:rsidRPr="000951FC">
        <w:rPr>
          <w:rFonts w:ascii="Times New Roman" w:eastAsia="Times New Roman" w:hAnsi="Times New Roman" w:cs="Times New Roman"/>
          <w:sz w:val="28"/>
          <w:szCs w:val="28"/>
          <w:lang w:eastAsia="ru-RU"/>
        </w:rPr>
        <w:t xml:space="preserve"> труду, развивает интерес к профессии родителей и ближайшего производственного окружения, нравственные установки выбора профессии, интерес к наиболее распространенным профессиям.</w:t>
      </w:r>
    </w:p>
    <w:p w14:paraId="061E265E"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Организация и проведение конкурсов</w:t>
      </w:r>
    </w:p>
    <w:p w14:paraId="4DB2A842"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рисунков и сочинений по профориентации</w:t>
      </w:r>
    </w:p>
    <w:p w14:paraId="59EDCA16"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 xml:space="preserve">По результатам экскурсионной работы, </w:t>
      </w:r>
      <w:proofErr w:type="spellStart"/>
      <w:r w:rsidRPr="000951FC">
        <w:rPr>
          <w:rFonts w:ascii="Times New Roman" w:eastAsia="Times New Roman" w:hAnsi="Times New Roman" w:cs="Times New Roman"/>
          <w:sz w:val="28"/>
          <w:szCs w:val="28"/>
          <w:lang w:eastAsia="ru-RU"/>
        </w:rPr>
        <w:t>профинформационной</w:t>
      </w:r>
      <w:proofErr w:type="spellEnd"/>
      <w:r w:rsidRPr="000951FC">
        <w:rPr>
          <w:rFonts w:ascii="Times New Roman" w:eastAsia="Times New Roman" w:hAnsi="Times New Roman" w:cs="Times New Roman"/>
          <w:sz w:val="28"/>
          <w:szCs w:val="28"/>
          <w:lang w:eastAsia="ru-RU"/>
        </w:rPr>
        <w:t xml:space="preserve"> работы, внеклассных </w:t>
      </w:r>
      <w:r w:rsidR="00371E81" w:rsidRPr="000951FC">
        <w:rPr>
          <w:rFonts w:ascii="Times New Roman" w:eastAsia="Times New Roman" w:hAnsi="Times New Roman" w:cs="Times New Roman"/>
          <w:sz w:val="28"/>
          <w:szCs w:val="28"/>
          <w:lang w:eastAsia="ru-RU"/>
        </w:rPr>
        <w:t>занятий обучающиеся</w:t>
      </w:r>
      <w:r w:rsidRPr="000951FC">
        <w:rPr>
          <w:rFonts w:ascii="Times New Roman" w:eastAsia="Times New Roman" w:hAnsi="Times New Roman" w:cs="Times New Roman"/>
          <w:sz w:val="28"/>
          <w:szCs w:val="28"/>
          <w:lang w:eastAsia="ru-RU"/>
        </w:rPr>
        <w:t xml:space="preserve"> принимают участие в конкурсах рисунков, сочинений-рассуждений, тем самым закрепляя полученные знания.</w:t>
      </w:r>
    </w:p>
    <w:p w14:paraId="126E8D3B"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Организация и проведение</w:t>
      </w:r>
    </w:p>
    <w:p w14:paraId="362CBEBD" w14:textId="77777777" w:rsidR="00E17ABB" w:rsidRPr="000951FC" w:rsidRDefault="00E17ABB" w:rsidP="000951FC">
      <w:pPr>
        <w:spacing w:after="0" w:line="240" w:lineRule="auto"/>
        <w:ind w:left="567"/>
        <w:jc w:val="center"/>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научно-практической конференции для учащихся 3-4 классов</w:t>
      </w:r>
    </w:p>
    <w:p w14:paraId="6D9E3C3D"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К концу 3</w:t>
      </w:r>
      <w:r w:rsidR="000951FC">
        <w:rPr>
          <w:rFonts w:ascii="Times New Roman" w:eastAsia="Times New Roman" w:hAnsi="Times New Roman" w:cs="Times New Roman"/>
          <w:sz w:val="28"/>
          <w:szCs w:val="28"/>
          <w:lang w:eastAsia="ru-RU"/>
        </w:rPr>
        <w:t xml:space="preserve"> </w:t>
      </w:r>
      <w:r w:rsidRPr="000951FC">
        <w:rPr>
          <w:rFonts w:ascii="Times New Roman" w:eastAsia="Times New Roman" w:hAnsi="Times New Roman" w:cs="Times New Roman"/>
          <w:sz w:val="28"/>
          <w:szCs w:val="28"/>
          <w:lang w:eastAsia="ru-RU"/>
        </w:rPr>
        <w:t xml:space="preserve">- </w:t>
      </w:r>
      <w:r w:rsidR="00371E81" w:rsidRPr="000951FC">
        <w:rPr>
          <w:rFonts w:ascii="Times New Roman" w:eastAsia="Times New Roman" w:hAnsi="Times New Roman" w:cs="Times New Roman"/>
          <w:sz w:val="28"/>
          <w:szCs w:val="28"/>
          <w:lang w:eastAsia="ru-RU"/>
        </w:rPr>
        <w:t>4 класса</w:t>
      </w:r>
      <w:r w:rsidRPr="000951FC">
        <w:rPr>
          <w:rFonts w:ascii="Times New Roman" w:eastAsia="Times New Roman" w:hAnsi="Times New Roman" w:cs="Times New Roman"/>
          <w:sz w:val="28"/>
          <w:szCs w:val="28"/>
          <w:lang w:eastAsia="ru-RU"/>
        </w:rPr>
        <w:t xml:space="preserve"> некоторые обучающиеся уже могут иметь сформированный интерес к какой-либо профессии, что позволит им систематизировать полученные знания, практические навыки и проявить потребность к работе с другими источниками информации. Таким образом, целесообразно осуществлять организацию научно-практических конференций по профориентации.</w:t>
      </w:r>
    </w:p>
    <w:p w14:paraId="6A79D95B"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Участие в научно-практических конференциях способствует развитию любознательности в области какой-либо профессии, развитию навыков самостоятельности и самоанализа, умению работать с различными источниками информации.</w:t>
      </w:r>
    </w:p>
    <w:p w14:paraId="5F947929" w14:textId="77777777" w:rsidR="00C44B48" w:rsidRPr="000951FC" w:rsidRDefault="00171343" w:rsidP="000951FC">
      <w:pPr>
        <w:spacing w:after="0" w:line="240" w:lineRule="auto"/>
        <w:ind w:left="567" w:firstLine="360"/>
        <w:jc w:val="center"/>
        <w:rPr>
          <w:rFonts w:ascii="Times New Roman" w:eastAsia="Times New Roman" w:hAnsi="Times New Roman" w:cs="Times New Roman"/>
          <w:b/>
          <w:sz w:val="28"/>
          <w:szCs w:val="28"/>
          <w:lang w:eastAsia="ru-RU"/>
        </w:rPr>
      </w:pPr>
      <w:r w:rsidRPr="000951FC">
        <w:rPr>
          <w:rFonts w:ascii="Times New Roman" w:eastAsia="Times New Roman" w:hAnsi="Times New Roman" w:cs="Times New Roman"/>
          <w:b/>
          <w:sz w:val="28"/>
          <w:szCs w:val="28"/>
          <w:lang w:eastAsia="ru-RU"/>
        </w:rPr>
        <w:t xml:space="preserve">Организация </w:t>
      </w:r>
      <w:r w:rsidR="00371E81" w:rsidRPr="000951FC">
        <w:rPr>
          <w:rFonts w:ascii="Times New Roman" w:eastAsia="Times New Roman" w:hAnsi="Times New Roman" w:cs="Times New Roman"/>
          <w:b/>
          <w:sz w:val="28"/>
          <w:szCs w:val="28"/>
          <w:lang w:eastAsia="ru-RU"/>
        </w:rPr>
        <w:t>работы в</w:t>
      </w:r>
      <w:r w:rsidRPr="000951FC">
        <w:rPr>
          <w:rFonts w:ascii="Times New Roman" w:eastAsia="Times New Roman" w:hAnsi="Times New Roman" w:cs="Times New Roman"/>
          <w:b/>
          <w:sz w:val="28"/>
          <w:szCs w:val="28"/>
          <w:lang w:eastAsia="ru-RU"/>
        </w:rPr>
        <w:t xml:space="preserve"> начальной </w:t>
      </w:r>
      <w:r w:rsidR="00371E81" w:rsidRPr="000951FC">
        <w:rPr>
          <w:rFonts w:ascii="Times New Roman" w:eastAsia="Times New Roman" w:hAnsi="Times New Roman" w:cs="Times New Roman"/>
          <w:b/>
          <w:sz w:val="28"/>
          <w:szCs w:val="28"/>
          <w:lang w:eastAsia="ru-RU"/>
        </w:rPr>
        <w:t>школе технологии</w:t>
      </w:r>
      <w:r w:rsidRPr="000951FC">
        <w:rPr>
          <w:rFonts w:ascii="Times New Roman" w:eastAsia="Times New Roman" w:hAnsi="Times New Roman" w:cs="Times New Roman"/>
          <w:b/>
          <w:sz w:val="28"/>
          <w:szCs w:val="28"/>
          <w:lang w:eastAsia="ru-RU"/>
        </w:rPr>
        <w:t xml:space="preserve"> портфолио</w:t>
      </w:r>
    </w:p>
    <w:p w14:paraId="5DF8F275" w14:textId="77777777" w:rsidR="00171343" w:rsidRPr="000951FC" w:rsidRDefault="00171343" w:rsidP="000951FC">
      <w:pPr>
        <w:pStyle w:val="a3"/>
        <w:tabs>
          <w:tab w:val="left" w:pos="142"/>
        </w:tabs>
        <w:ind w:firstLine="567"/>
        <w:rPr>
          <w:color w:val="000000"/>
          <w:sz w:val="28"/>
          <w:szCs w:val="28"/>
        </w:rPr>
      </w:pPr>
      <w:r w:rsidRPr="000951FC">
        <w:rPr>
          <w:color w:val="000000"/>
          <w:sz w:val="28"/>
          <w:szCs w:val="28"/>
        </w:rPr>
        <w:t>В Федеральном государственном образовательном стандарте чётко говорится о необходимости формировать у ученика таких личностных качеств, как социальная и культурная зрелость, уверенность в себе, инициативность, овладение навыками общения и сотрудничества. Именно эти задачи и позволяет решать в нашей школе технология портфолио.</w:t>
      </w:r>
    </w:p>
    <w:p w14:paraId="327A672B" w14:textId="77777777" w:rsidR="00171343" w:rsidRPr="000951FC" w:rsidRDefault="00171343" w:rsidP="00371E81">
      <w:pPr>
        <w:pStyle w:val="a3"/>
        <w:ind w:firstLine="567"/>
        <w:jc w:val="both"/>
        <w:rPr>
          <w:color w:val="000000"/>
          <w:sz w:val="28"/>
          <w:szCs w:val="28"/>
        </w:rPr>
      </w:pPr>
      <w:r w:rsidRPr="000951FC">
        <w:rPr>
          <w:color w:val="000000"/>
          <w:sz w:val="28"/>
          <w:szCs w:val="28"/>
        </w:rPr>
        <w:t>  В результате внедрения технологии портфолио у учащихся наблюдается повышение мотивации к учебной и внеучебной деятельности, развитие творческих и спортивных способностей, личностный рост.</w:t>
      </w:r>
    </w:p>
    <w:p w14:paraId="1CD4AF58" w14:textId="77777777" w:rsidR="00C44B48" w:rsidRPr="000951FC" w:rsidRDefault="00C44B48"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hAnsi="Times New Roman" w:cs="Times New Roman"/>
          <w:color w:val="000000"/>
          <w:sz w:val="28"/>
          <w:szCs w:val="28"/>
        </w:rPr>
        <w:lastRenderedPageBreak/>
        <w:t>К концу четвертого класса получается объемный красочный и интересный альбом, в котором отражены учебная и творческая деятельность ребенка, его цели, отношение к окружающим, фантазии, вкусы. Портфолио способствует повышению самооценки ученика, позволяет ребенку взглянуть на себя со стороны, раскрывает индивидуальные возможности и творческий потенциал. Ведь папка личных достижений является «технологией всматривания в себя, которая понадобится ребенку на протяжении всей его жизни».</w:t>
      </w:r>
    </w:p>
    <w:p w14:paraId="26578AD4" w14:textId="77777777" w:rsidR="00E17ABB" w:rsidRPr="000951FC" w:rsidRDefault="00E17ABB" w:rsidP="000951FC">
      <w:pPr>
        <w:spacing w:after="0" w:line="240" w:lineRule="auto"/>
        <w:ind w:left="567" w:firstLine="708"/>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b/>
          <w:bCs/>
          <w:sz w:val="28"/>
          <w:szCs w:val="28"/>
          <w:lang w:eastAsia="ru-RU"/>
        </w:rPr>
        <w:t>Ожидаемые результаты</w:t>
      </w:r>
      <w:r w:rsidR="000951FC">
        <w:rPr>
          <w:rFonts w:ascii="Times New Roman" w:eastAsia="Times New Roman" w:hAnsi="Times New Roman" w:cs="Times New Roman"/>
          <w:b/>
          <w:bCs/>
          <w:sz w:val="28"/>
          <w:szCs w:val="28"/>
          <w:lang w:eastAsia="ru-RU"/>
        </w:rPr>
        <w:t xml:space="preserve"> </w:t>
      </w:r>
      <w:r w:rsidRPr="000951FC">
        <w:rPr>
          <w:rFonts w:ascii="Times New Roman" w:eastAsia="Times New Roman" w:hAnsi="Times New Roman" w:cs="Times New Roman"/>
          <w:b/>
          <w:bCs/>
          <w:sz w:val="28"/>
          <w:szCs w:val="28"/>
          <w:lang w:eastAsia="ru-RU"/>
        </w:rPr>
        <w:t>профориентационной работы в начальной школе</w:t>
      </w:r>
    </w:p>
    <w:p w14:paraId="0775A1EA" w14:textId="77777777" w:rsidR="00E17ABB" w:rsidRPr="000951FC" w:rsidRDefault="00E17ABB" w:rsidP="00371E81">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Система профориентационной работы в начальной школе предполагает развитие следующих компетенций:</w:t>
      </w:r>
    </w:p>
    <w:p w14:paraId="46D138A4"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любознательность и самостоятельность;</w:t>
      </w:r>
    </w:p>
    <w:p w14:paraId="6376D2FA"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навыки самоанализа;</w:t>
      </w:r>
    </w:p>
    <w:p w14:paraId="6088B422"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произвольность поведения;</w:t>
      </w:r>
    </w:p>
    <w:p w14:paraId="77736B18"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умение работать с различными источниками информации;</w:t>
      </w:r>
    </w:p>
    <w:p w14:paraId="21E06365"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умение анализировать и обобщать;</w:t>
      </w:r>
    </w:p>
    <w:p w14:paraId="3851CDEB"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освоение диалектики общения;</w:t>
      </w:r>
    </w:p>
    <w:p w14:paraId="35557B00"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осознание социально-культурных ценностей;</w:t>
      </w:r>
    </w:p>
    <w:p w14:paraId="2B5C858B"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усвоение норм поведения человека в обществе;</w:t>
      </w:r>
    </w:p>
    <w:p w14:paraId="177BF778"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иметь представление о мире профессий;</w:t>
      </w:r>
    </w:p>
    <w:p w14:paraId="09D1857F"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понимать роль труда в жизни человека и общества;</w:t>
      </w:r>
    </w:p>
    <w:p w14:paraId="45FB16E1"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проявлять добросовестное отношение к труду;</w:t>
      </w:r>
    </w:p>
    <w:p w14:paraId="4CA982FD"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знать свои склонности и способности;</w:t>
      </w:r>
    </w:p>
    <w:p w14:paraId="1E13082B" w14:textId="77777777" w:rsidR="00E17ABB" w:rsidRPr="000951FC" w:rsidRDefault="00E17ABB" w:rsidP="000951FC">
      <w:pPr>
        <w:numPr>
          <w:ilvl w:val="0"/>
          <w:numId w:val="18"/>
        </w:numPr>
        <w:spacing w:after="0" w:line="240" w:lineRule="auto"/>
        <w:ind w:left="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проявлять интерес к будущей профессии.</w:t>
      </w:r>
    </w:p>
    <w:p w14:paraId="5B2D0E72" w14:textId="77777777" w:rsidR="00E17ABB" w:rsidRPr="000951FC" w:rsidRDefault="00E17ABB" w:rsidP="000951FC">
      <w:pPr>
        <w:spacing w:after="0" w:line="240" w:lineRule="auto"/>
        <w:ind w:firstLine="567"/>
        <w:jc w:val="both"/>
        <w:rPr>
          <w:rFonts w:ascii="Times New Roman" w:eastAsia="Times New Roman" w:hAnsi="Times New Roman" w:cs="Times New Roman"/>
          <w:sz w:val="28"/>
          <w:szCs w:val="28"/>
          <w:lang w:eastAsia="ru-RU"/>
        </w:rPr>
      </w:pPr>
      <w:r w:rsidRPr="000951FC">
        <w:rPr>
          <w:rFonts w:ascii="Times New Roman" w:eastAsia="Times New Roman" w:hAnsi="Times New Roman" w:cs="Times New Roman"/>
          <w:sz w:val="28"/>
          <w:szCs w:val="28"/>
          <w:lang w:eastAsia="ru-RU"/>
        </w:rPr>
        <w:t>В решении задач модернизации российского образования очень важно развитие склонностей, способностей, интересов, профессионального самоопределения детей, которое должно в полной мере осуществляться на протяжении всего обучения ребенка в школе. Поэтому необходима преемственность в работе по профессиональной ориентации школьника, взаимодействие педагогов начальной школы и учителей среднего и старшего звена.</w:t>
      </w:r>
    </w:p>
    <w:p w14:paraId="6A90076C" w14:textId="77777777" w:rsidR="008D51D8" w:rsidRPr="008D51D8" w:rsidRDefault="008D51D8" w:rsidP="008D51D8">
      <w:pPr>
        <w:suppressAutoHyphens/>
        <w:ind w:firstLine="567"/>
        <w:jc w:val="both"/>
        <w:rPr>
          <w:rFonts w:ascii="Times New Roman" w:hAnsi="Times New Roman" w:cs="Times New Roman"/>
          <w:sz w:val="28"/>
          <w:szCs w:val="28"/>
          <w:lang w:eastAsia="zh-CN"/>
        </w:rPr>
      </w:pPr>
      <w:r w:rsidRPr="008D51D8">
        <w:rPr>
          <w:rFonts w:ascii="Times New Roman" w:hAnsi="Times New Roman" w:cs="Times New Roman"/>
          <w:b/>
          <w:sz w:val="28"/>
          <w:szCs w:val="28"/>
          <w:lang w:eastAsia="zh-CN"/>
        </w:rPr>
        <w:t>Литература</w:t>
      </w:r>
      <w:r w:rsidRPr="008D51D8">
        <w:rPr>
          <w:rFonts w:ascii="Times New Roman" w:hAnsi="Times New Roman" w:cs="Times New Roman"/>
          <w:sz w:val="28"/>
          <w:szCs w:val="28"/>
          <w:lang w:eastAsia="zh-CN"/>
        </w:rPr>
        <w:t xml:space="preserve"> </w:t>
      </w:r>
    </w:p>
    <w:p w14:paraId="3279BC89" w14:textId="77777777" w:rsidR="008D51D8" w:rsidRPr="008D51D8" w:rsidRDefault="008D51D8" w:rsidP="008D51D8">
      <w:pPr>
        <w:pStyle w:val="a3"/>
        <w:numPr>
          <w:ilvl w:val="0"/>
          <w:numId w:val="19"/>
        </w:numPr>
        <w:spacing w:before="0" w:beforeAutospacing="0" w:after="0" w:afterAutospacing="0"/>
        <w:rPr>
          <w:sz w:val="28"/>
          <w:szCs w:val="28"/>
        </w:rPr>
      </w:pPr>
      <w:proofErr w:type="spellStart"/>
      <w:r w:rsidRPr="008D51D8">
        <w:rPr>
          <w:rStyle w:val="a6"/>
          <w:b w:val="0"/>
          <w:sz w:val="28"/>
          <w:szCs w:val="28"/>
          <w:bdr w:val="none" w:sz="0" w:space="0" w:color="auto" w:frame="1"/>
        </w:rPr>
        <w:t>Зулунова</w:t>
      </w:r>
      <w:proofErr w:type="spellEnd"/>
      <w:r w:rsidRPr="008D51D8">
        <w:rPr>
          <w:rStyle w:val="a6"/>
          <w:b w:val="0"/>
          <w:sz w:val="28"/>
          <w:szCs w:val="28"/>
          <w:bdr w:val="none" w:sz="0" w:space="0" w:color="auto" w:frame="1"/>
        </w:rPr>
        <w:t xml:space="preserve"> Г.В. «Профориентационная работа в школе</w:t>
      </w:r>
      <w:r w:rsidRPr="008D51D8">
        <w:rPr>
          <w:sz w:val="28"/>
          <w:szCs w:val="28"/>
        </w:rPr>
        <w:t>», Начальная школа, 2011, №5</w:t>
      </w:r>
    </w:p>
    <w:p w14:paraId="0342A8BE" w14:textId="77777777" w:rsidR="008D51D8" w:rsidRPr="008D51D8" w:rsidRDefault="008D51D8" w:rsidP="008D51D8">
      <w:pPr>
        <w:pStyle w:val="a3"/>
        <w:numPr>
          <w:ilvl w:val="0"/>
          <w:numId w:val="19"/>
        </w:numPr>
        <w:spacing w:before="0" w:beforeAutospacing="0" w:after="150" w:afterAutospacing="0"/>
        <w:rPr>
          <w:sz w:val="28"/>
          <w:szCs w:val="28"/>
          <w:shd w:val="clear" w:color="auto" w:fill="FFFFFF"/>
        </w:rPr>
      </w:pPr>
      <w:proofErr w:type="spellStart"/>
      <w:r w:rsidRPr="008D51D8">
        <w:rPr>
          <w:sz w:val="28"/>
          <w:szCs w:val="28"/>
        </w:rPr>
        <w:t>Пряжников</w:t>
      </w:r>
      <w:proofErr w:type="spellEnd"/>
      <w:r w:rsidRPr="008D51D8">
        <w:rPr>
          <w:sz w:val="28"/>
          <w:szCs w:val="28"/>
        </w:rPr>
        <w:t xml:space="preserve"> Н.С. «Профориентация в школе: игры, упражнения, опросники», ВАКО, 2005.</w:t>
      </w:r>
    </w:p>
    <w:p w14:paraId="2F5033C0" w14:textId="77777777" w:rsidR="008D51D8" w:rsidRPr="008D51D8" w:rsidRDefault="008D51D8" w:rsidP="008D51D8">
      <w:pPr>
        <w:pStyle w:val="a3"/>
        <w:numPr>
          <w:ilvl w:val="0"/>
          <w:numId w:val="19"/>
        </w:numPr>
        <w:spacing w:before="0" w:beforeAutospacing="0" w:after="150" w:afterAutospacing="0"/>
        <w:rPr>
          <w:sz w:val="28"/>
          <w:szCs w:val="28"/>
        </w:rPr>
      </w:pPr>
      <w:proofErr w:type="spellStart"/>
      <w:r w:rsidRPr="008D51D8">
        <w:rPr>
          <w:sz w:val="28"/>
          <w:szCs w:val="28"/>
        </w:rPr>
        <w:t>Резапкина</w:t>
      </w:r>
      <w:proofErr w:type="spellEnd"/>
      <w:r w:rsidRPr="008D51D8">
        <w:rPr>
          <w:sz w:val="28"/>
          <w:szCs w:val="28"/>
        </w:rPr>
        <w:t xml:space="preserve"> Г. «Уроки выбора профессии», Школьный психолог, 2006, № 14.</w:t>
      </w:r>
    </w:p>
    <w:p w14:paraId="32DE2578" w14:textId="77777777" w:rsidR="008D51D8" w:rsidRPr="008D51D8" w:rsidRDefault="008D51D8" w:rsidP="008D51D8">
      <w:pPr>
        <w:pStyle w:val="a3"/>
        <w:numPr>
          <w:ilvl w:val="0"/>
          <w:numId w:val="19"/>
        </w:numPr>
        <w:spacing w:before="0" w:beforeAutospacing="0" w:after="150" w:afterAutospacing="0"/>
        <w:rPr>
          <w:sz w:val="28"/>
          <w:szCs w:val="28"/>
          <w:shd w:val="clear" w:color="auto" w:fill="FFFFFF"/>
        </w:rPr>
      </w:pPr>
      <w:r w:rsidRPr="008D51D8">
        <w:rPr>
          <w:sz w:val="28"/>
          <w:szCs w:val="28"/>
          <w:lang w:eastAsia="zh-CN"/>
        </w:rPr>
        <w:t xml:space="preserve">Электронный ресурс: </w:t>
      </w:r>
      <w:hyperlink r:id="rId5" w:history="1">
        <w:r w:rsidRPr="00377B0F">
          <w:rPr>
            <w:rStyle w:val="a7"/>
            <w:sz w:val="28"/>
            <w:szCs w:val="28"/>
            <w:lang w:eastAsia="zh-CN"/>
          </w:rPr>
          <w:t>https://nsportal.ru</w:t>
        </w:r>
      </w:hyperlink>
    </w:p>
    <w:p w14:paraId="0F503979" w14:textId="5C1DE97B" w:rsidR="008D51D8" w:rsidRPr="008D51D8" w:rsidRDefault="008D51D8" w:rsidP="008D51D8">
      <w:pPr>
        <w:pStyle w:val="a3"/>
        <w:spacing w:before="0" w:beforeAutospacing="0" w:after="150" w:afterAutospacing="0"/>
        <w:ind w:left="720"/>
        <w:rPr>
          <w:sz w:val="28"/>
          <w:szCs w:val="28"/>
          <w:shd w:val="clear" w:color="auto" w:fill="FFFFFF"/>
        </w:rPr>
      </w:pPr>
    </w:p>
    <w:p w14:paraId="13B9985F" w14:textId="77777777" w:rsidR="00E17ABB" w:rsidRPr="000951FC" w:rsidRDefault="00E17ABB" w:rsidP="000951FC">
      <w:pPr>
        <w:spacing w:line="240" w:lineRule="auto"/>
        <w:ind w:left="567"/>
        <w:rPr>
          <w:rFonts w:ascii="Times New Roman" w:hAnsi="Times New Roman" w:cs="Times New Roman"/>
          <w:sz w:val="28"/>
          <w:szCs w:val="28"/>
        </w:rPr>
      </w:pPr>
    </w:p>
    <w:sectPr w:rsidR="00E17ABB" w:rsidRPr="000951FC" w:rsidSect="000951FC">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028"/>
    <w:multiLevelType w:val="multilevel"/>
    <w:tmpl w:val="02A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44CBB"/>
    <w:multiLevelType w:val="hybridMultilevel"/>
    <w:tmpl w:val="B70CE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D56AAC"/>
    <w:multiLevelType w:val="multilevel"/>
    <w:tmpl w:val="1F6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523D7"/>
    <w:multiLevelType w:val="multilevel"/>
    <w:tmpl w:val="307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95394"/>
    <w:multiLevelType w:val="multilevel"/>
    <w:tmpl w:val="4290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F37F7"/>
    <w:multiLevelType w:val="multilevel"/>
    <w:tmpl w:val="671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748CF"/>
    <w:multiLevelType w:val="multilevel"/>
    <w:tmpl w:val="FAD6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150A9"/>
    <w:multiLevelType w:val="multilevel"/>
    <w:tmpl w:val="2D90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C09A8"/>
    <w:multiLevelType w:val="multilevel"/>
    <w:tmpl w:val="56A2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C108C"/>
    <w:multiLevelType w:val="multilevel"/>
    <w:tmpl w:val="D9F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D0E52"/>
    <w:multiLevelType w:val="multilevel"/>
    <w:tmpl w:val="32E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0344A"/>
    <w:multiLevelType w:val="multilevel"/>
    <w:tmpl w:val="92B6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40CD2"/>
    <w:multiLevelType w:val="multilevel"/>
    <w:tmpl w:val="26A26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AF54B8"/>
    <w:multiLevelType w:val="multilevel"/>
    <w:tmpl w:val="DAFE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E11BC"/>
    <w:multiLevelType w:val="multilevel"/>
    <w:tmpl w:val="2140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CE485C"/>
    <w:multiLevelType w:val="multilevel"/>
    <w:tmpl w:val="89DC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B70AB7"/>
    <w:multiLevelType w:val="multilevel"/>
    <w:tmpl w:val="6EFE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52C23"/>
    <w:multiLevelType w:val="multilevel"/>
    <w:tmpl w:val="C6D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3244F"/>
    <w:multiLevelType w:val="multilevel"/>
    <w:tmpl w:val="231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2"/>
  </w:num>
  <w:num w:numId="4">
    <w:abstractNumId w:val="9"/>
  </w:num>
  <w:num w:numId="5">
    <w:abstractNumId w:val="13"/>
  </w:num>
  <w:num w:numId="6">
    <w:abstractNumId w:val="4"/>
  </w:num>
  <w:num w:numId="7">
    <w:abstractNumId w:val="11"/>
  </w:num>
  <w:num w:numId="8">
    <w:abstractNumId w:val="10"/>
  </w:num>
  <w:num w:numId="9">
    <w:abstractNumId w:val="14"/>
  </w:num>
  <w:num w:numId="10">
    <w:abstractNumId w:val="5"/>
  </w:num>
  <w:num w:numId="11">
    <w:abstractNumId w:val="7"/>
  </w:num>
  <w:num w:numId="12">
    <w:abstractNumId w:val="6"/>
  </w:num>
  <w:num w:numId="13">
    <w:abstractNumId w:val="3"/>
  </w:num>
  <w:num w:numId="14">
    <w:abstractNumId w:val="8"/>
  </w:num>
  <w:num w:numId="15">
    <w:abstractNumId w:val="17"/>
  </w:num>
  <w:num w:numId="16">
    <w:abstractNumId w:val="16"/>
  </w:num>
  <w:num w:numId="17">
    <w:abstractNumId w:val="18"/>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7B"/>
    <w:rsid w:val="00020BBB"/>
    <w:rsid w:val="000951FC"/>
    <w:rsid w:val="000E67A9"/>
    <w:rsid w:val="00171343"/>
    <w:rsid w:val="001C742C"/>
    <w:rsid w:val="00371E81"/>
    <w:rsid w:val="003E6A7B"/>
    <w:rsid w:val="004C0424"/>
    <w:rsid w:val="005A5CEB"/>
    <w:rsid w:val="005C0B78"/>
    <w:rsid w:val="006A596D"/>
    <w:rsid w:val="007764A7"/>
    <w:rsid w:val="008D51D8"/>
    <w:rsid w:val="00B56EE1"/>
    <w:rsid w:val="00BF6E21"/>
    <w:rsid w:val="00C44B48"/>
    <w:rsid w:val="00DE40FA"/>
    <w:rsid w:val="00E17ABB"/>
    <w:rsid w:val="00EE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76F4"/>
  <w15:chartTrackingRefBased/>
  <w15:docId w15:val="{174B8693-A7C3-460B-9597-68E96505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1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7ABB"/>
  </w:style>
  <w:style w:type="paragraph" w:customStyle="1" w:styleId="c5">
    <w:name w:val="c5"/>
    <w:basedOn w:val="a"/>
    <w:rsid w:val="00E1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17ABB"/>
  </w:style>
  <w:style w:type="paragraph" w:customStyle="1" w:styleId="c0">
    <w:name w:val="c0"/>
    <w:basedOn w:val="a"/>
    <w:rsid w:val="00E17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17ABB"/>
  </w:style>
  <w:style w:type="character" w:customStyle="1" w:styleId="c11">
    <w:name w:val="c11"/>
    <w:basedOn w:val="a0"/>
    <w:rsid w:val="00E17ABB"/>
  </w:style>
  <w:style w:type="paragraph" w:customStyle="1" w:styleId="Default">
    <w:name w:val="Default"/>
    <w:rsid w:val="00EE57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unhideWhenUsed/>
    <w:rsid w:val="001713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7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742C"/>
    <w:rPr>
      <w:rFonts w:ascii="Segoe UI" w:hAnsi="Segoe UI" w:cs="Segoe UI"/>
      <w:sz w:val="18"/>
      <w:szCs w:val="18"/>
    </w:rPr>
  </w:style>
  <w:style w:type="character" w:styleId="a6">
    <w:name w:val="Strong"/>
    <w:uiPriority w:val="22"/>
    <w:qFormat/>
    <w:rsid w:val="008D51D8"/>
    <w:rPr>
      <w:b/>
      <w:bCs/>
    </w:rPr>
  </w:style>
  <w:style w:type="character" w:styleId="a7">
    <w:name w:val="Hyperlink"/>
    <w:basedOn w:val="a0"/>
    <w:uiPriority w:val="99"/>
    <w:unhideWhenUsed/>
    <w:rsid w:val="008D5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951">
      <w:bodyDiv w:val="1"/>
      <w:marLeft w:val="0"/>
      <w:marRight w:val="0"/>
      <w:marTop w:val="0"/>
      <w:marBottom w:val="0"/>
      <w:divBdr>
        <w:top w:val="none" w:sz="0" w:space="0" w:color="auto"/>
        <w:left w:val="none" w:sz="0" w:space="0" w:color="auto"/>
        <w:bottom w:val="none" w:sz="0" w:space="0" w:color="auto"/>
        <w:right w:val="none" w:sz="0" w:space="0" w:color="auto"/>
      </w:divBdr>
    </w:div>
    <w:div w:id="770927719">
      <w:bodyDiv w:val="1"/>
      <w:marLeft w:val="0"/>
      <w:marRight w:val="0"/>
      <w:marTop w:val="0"/>
      <w:marBottom w:val="0"/>
      <w:divBdr>
        <w:top w:val="none" w:sz="0" w:space="0" w:color="auto"/>
        <w:left w:val="none" w:sz="0" w:space="0" w:color="auto"/>
        <w:bottom w:val="none" w:sz="0" w:space="0" w:color="auto"/>
        <w:right w:val="none" w:sz="0" w:space="0" w:color="auto"/>
      </w:divBdr>
    </w:div>
    <w:div w:id="871113978">
      <w:bodyDiv w:val="1"/>
      <w:marLeft w:val="0"/>
      <w:marRight w:val="0"/>
      <w:marTop w:val="0"/>
      <w:marBottom w:val="0"/>
      <w:divBdr>
        <w:top w:val="none" w:sz="0" w:space="0" w:color="auto"/>
        <w:left w:val="none" w:sz="0" w:space="0" w:color="auto"/>
        <w:bottom w:val="none" w:sz="0" w:space="0" w:color="auto"/>
        <w:right w:val="none" w:sz="0" w:space="0" w:color="auto"/>
      </w:divBdr>
    </w:div>
    <w:div w:id="976032221">
      <w:bodyDiv w:val="1"/>
      <w:marLeft w:val="0"/>
      <w:marRight w:val="0"/>
      <w:marTop w:val="0"/>
      <w:marBottom w:val="0"/>
      <w:divBdr>
        <w:top w:val="none" w:sz="0" w:space="0" w:color="auto"/>
        <w:left w:val="none" w:sz="0" w:space="0" w:color="auto"/>
        <w:bottom w:val="none" w:sz="0" w:space="0" w:color="auto"/>
        <w:right w:val="none" w:sz="0" w:space="0" w:color="auto"/>
      </w:divBdr>
    </w:div>
    <w:div w:id="1100027769">
      <w:bodyDiv w:val="1"/>
      <w:marLeft w:val="0"/>
      <w:marRight w:val="0"/>
      <w:marTop w:val="0"/>
      <w:marBottom w:val="0"/>
      <w:divBdr>
        <w:top w:val="none" w:sz="0" w:space="0" w:color="auto"/>
        <w:left w:val="none" w:sz="0" w:space="0" w:color="auto"/>
        <w:bottom w:val="none" w:sz="0" w:space="0" w:color="auto"/>
        <w:right w:val="none" w:sz="0" w:space="0" w:color="auto"/>
      </w:divBdr>
    </w:div>
    <w:div w:id="18975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User-XX</dc:creator>
  <cp:keywords/>
  <dc:description/>
  <cp:lastModifiedBy>User</cp:lastModifiedBy>
  <cp:revision>11</cp:revision>
  <cp:lastPrinted>2019-11-18T14:50:00Z</cp:lastPrinted>
  <dcterms:created xsi:type="dcterms:W3CDTF">2017-10-17T15:58:00Z</dcterms:created>
  <dcterms:modified xsi:type="dcterms:W3CDTF">2024-02-21T17:05:00Z</dcterms:modified>
</cp:coreProperties>
</file>