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BB" w:rsidRDefault="00A4388C" w:rsidP="00614C06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28748" cy="8082133"/>
            <wp:effectExtent l="1295400" t="0" r="1272102" b="0"/>
            <wp:docPr id="1" name="Рисунок 1" descr="F: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32507" cy="808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1BB" w:rsidRDefault="00E351BB" w:rsidP="00614C06">
      <w:pPr>
        <w:jc w:val="center"/>
        <w:outlineLvl w:val="0"/>
        <w:rPr>
          <w:b/>
          <w:sz w:val="28"/>
          <w:szCs w:val="28"/>
        </w:rPr>
      </w:pPr>
    </w:p>
    <w:p w:rsidR="00E351BB" w:rsidRDefault="00E351BB" w:rsidP="00614C06">
      <w:pPr>
        <w:jc w:val="center"/>
        <w:outlineLvl w:val="0"/>
        <w:rPr>
          <w:b/>
          <w:sz w:val="28"/>
          <w:szCs w:val="28"/>
        </w:rPr>
      </w:pPr>
    </w:p>
    <w:p w:rsidR="00614C06" w:rsidRDefault="00614C06" w:rsidP="00614C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</w:t>
      </w:r>
      <w:r w:rsidR="00EC75F3">
        <w:rPr>
          <w:b/>
          <w:sz w:val="28"/>
          <w:szCs w:val="28"/>
        </w:rPr>
        <w:t xml:space="preserve"> основам военной службы </w:t>
      </w:r>
    </w:p>
    <w:p w:rsidR="00614C06" w:rsidRDefault="00614C06" w:rsidP="00614C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14C06" w:rsidRDefault="00614C06" w:rsidP="00614C0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Рабочая програм</w:t>
      </w:r>
      <w:r w:rsidR="0051152D">
        <w:rPr>
          <w:sz w:val="24"/>
          <w:szCs w:val="24"/>
        </w:rPr>
        <w:t>ма по ОВС</w:t>
      </w:r>
      <w:r w:rsidR="0031734B">
        <w:rPr>
          <w:sz w:val="24"/>
          <w:szCs w:val="24"/>
        </w:rPr>
        <w:t xml:space="preserve"> для учащихся 8</w:t>
      </w:r>
      <w:r>
        <w:rPr>
          <w:sz w:val="24"/>
          <w:szCs w:val="24"/>
        </w:rPr>
        <w:t xml:space="preserve"> класса составлена на основе</w:t>
      </w:r>
      <w:r w:rsidR="0031734B">
        <w:rPr>
          <w:sz w:val="24"/>
          <w:szCs w:val="24"/>
        </w:rPr>
        <w:t xml:space="preserve"> общевоинских уставов Вооружённых Сил Российской Федерации, уч</w:t>
      </w:r>
      <w:r w:rsidR="0051152D">
        <w:rPr>
          <w:sz w:val="24"/>
          <w:szCs w:val="24"/>
        </w:rPr>
        <w:t>ебника сержанта мотострелковых подразделений Ленинград 1978</w:t>
      </w:r>
      <w:r w:rsidR="0031734B">
        <w:rPr>
          <w:sz w:val="24"/>
          <w:szCs w:val="24"/>
        </w:rPr>
        <w:t>, сборник</w:t>
      </w:r>
      <w:r w:rsidR="00A4481D">
        <w:rPr>
          <w:sz w:val="24"/>
          <w:szCs w:val="24"/>
        </w:rPr>
        <w:t>а нормативов по б</w:t>
      </w:r>
      <w:r w:rsidR="00E700FD">
        <w:rPr>
          <w:sz w:val="24"/>
          <w:szCs w:val="24"/>
        </w:rPr>
        <w:t>оевой подготовки сухопутных войск книга 1.</w:t>
      </w:r>
      <w:proofErr w:type="gramEnd"/>
      <w:r w:rsidR="00E700FD">
        <w:rPr>
          <w:sz w:val="24"/>
          <w:szCs w:val="24"/>
        </w:rPr>
        <w:t xml:space="preserve"> Москва 1984 г.,</w:t>
      </w:r>
      <w:r w:rsidR="00A4481D">
        <w:rPr>
          <w:sz w:val="24"/>
          <w:szCs w:val="24"/>
        </w:rPr>
        <w:t xml:space="preserve"> наставления п</w:t>
      </w:r>
      <w:r w:rsidR="00E700FD">
        <w:rPr>
          <w:sz w:val="24"/>
          <w:szCs w:val="24"/>
        </w:rPr>
        <w:t xml:space="preserve">о физической подготовки в Вооружённых Силах РФ </w:t>
      </w:r>
      <w:proofErr w:type="gramStart"/>
      <w:r w:rsidR="00E700FD">
        <w:rPr>
          <w:sz w:val="24"/>
          <w:szCs w:val="24"/>
        </w:rPr>
        <w:t xml:space="preserve">( </w:t>
      </w:r>
      <w:proofErr w:type="gramEnd"/>
      <w:r w:rsidR="00E700FD">
        <w:rPr>
          <w:sz w:val="24"/>
          <w:szCs w:val="24"/>
        </w:rPr>
        <w:t>приказ министра обороны РФ от 21.04.09 №200)</w:t>
      </w:r>
      <w:r w:rsidR="00A4481D">
        <w:rPr>
          <w:sz w:val="24"/>
          <w:szCs w:val="24"/>
        </w:rPr>
        <w:t xml:space="preserve"> </w:t>
      </w:r>
      <w:r w:rsidR="0031734B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614C06" w:rsidRDefault="00614C06" w:rsidP="00614C06">
      <w:pPr>
        <w:rPr>
          <w:sz w:val="24"/>
          <w:szCs w:val="24"/>
        </w:rPr>
      </w:pPr>
      <w:r>
        <w:rPr>
          <w:sz w:val="24"/>
          <w:szCs w:val="24"/>
        </w:rPr>
        <w:t>Данное планирование соответствует  минимуму содержания</w:t>
      </w:r>
      <w:r w:rsidR="00E700FD">
        <w:rPr>
          <w:sz w:val="24"/>
          <w:szCs w:val="24"/>
        </w:rPr>
        <w:t xml:space="preserve"> знакомства учащихся с</w:t>
      </w:r>
      <w:r>
        <w:rPr>
          <w:sz w:val="24"/>
          <w:szCs w:val="24"/>
        </w:rPr>
        <w:t xml:space="preserve"> </w:t>
      </w:r>
      <w:r w:rsidR="00E700FD">
        <w:rPr>
          <w:sz w:val="24"/>
          <w:szCs w:val="24"/>
        </w:rPr>
        <w:t>основами военной службы</w:t>
      </w:r>
      <w:r>
        <w:rPr>
          <w:sz w:val="24"/>
          <w:szCs w:val="24"/>
        </w:rPr>
        <w:t>. Календарно-тематическ</w:t>
      </w:r>
      <w:r w:rsidR="00E700FD">
        <w:rPr>
          <w:sz w:val="24"/>
          <w:szCs w:val="24"/>
        </w:rPr>
        <w:t xml:space="preserve">ое планирование по основам военной службы для 8 </w:t>
      </w:r>
      <w:r>
        <w:rPr>
          <w:sz w:val="24"/>
          <w:szCs w:val="24"/>
        </w:rPr>
        <w:t>класса предполагает проведение 34 часов в год, 1 час в неделю.</w:t>
      </w:r>
    </w:p>
    <w:p w:rsidR="00614C06" w:rsidRDefault="00614C06" w:rsidP="00614C06">
      <w:pPr>
        <w:rPr>
          <w:sz w:val="24"/>
          <w:szCs w:val="24"/>
        </w:rPr>
      </w:pPr>
      <w:r>
        <w:rPr>
          <w:sz w:val="24"/>
          <w:szCs w:val="24"/>
        </w:rPr>
        <w:t xml:space="preserve">  Преподавание ведётся по </w:t>
      </w:r>
      <w:r w:rsidR="00E700FD">
        <w:rPr>
          <w:sz w:val="24"/>
          <w:szCs w:val="24"/>
        </w:rPr>
        <w:t>уч</w:t>
      </w:r>
      <w:r w:rsidR="0051152D">
        <w:rPr>
          <w:sz w:val="24"/>
          <w:szCs w:val="24"/>
        </w:rPr>
        <w:t>ебнику сержанта мотострелковых подразделений.</w:t>
      </w:r>
      <w:r w:rsidR="00E700FD">
        <w:rPr>
          <w:sz w:val="24"/>
          <w:szCs w:val="24"/>
        </w:rPr>
        <w:t xml:space="preserve"> </w:t>
      </w:r>
    </w:p>
    <w:p w:rsidR="00614C06" w:rsidRDefault="00E700FD" w:rsidP="00E700FD">
      <w:pPr>
        <w:rPr>
          <w:sz w:val="24"/>
          <w:szCs w:val="24"/>
        </w:rPr>
      </w:pPr>
      <w:r>
        <w:rPr>
          <w:sz w:val="24"/>
          <w:szCs w:val="24"/>
        </w:rPr>
        <w:t xml:space="preserve"> Курс основ военной службы</w:t>
      </w:r>
      <w:r w:rsidR="00614C06">
        <w:rPr>
          <w:sz w:val="24"/>
          <w:szCs w:val="24"/>
        </w:rPr>
        <w:t xml:space="preserve"> предполагает последовательное изучение учащимися:</w:t>
      </w:r>
      <w:r w:rsidR="0051152D">
        <w:rPr>
          <w:sz w:val="24"/>
          <w:szCs w:val="24"/>
        </w:rPr>
        <w:t xml:space="preserve"> основных понятий  общевоинских уставов, тактической подготовки, ОМП, огневой подготовки, инженерной подготовки, военно-медицинской подготовки, военной топографии. </w:t>
      </w:r>
      <w:r w:rsidR="00614C06">
        <w:rPr>
          <w:sz w:val="24"/>
          <w:szCs w:val="24"/>
        </w:rPr>
        <w:t xml:space="preserve"> </w:t>
      </w:r>
    </w:p>
    <w:p w:rsidR="00614C06" w:rsidRDefault="0051152D" w:rsidP="00614C06">
      <w:pPr>
        <w:rPr>
          <w:sz w:val="24"/>
          <w:szCs w:val="24"/>
        </w:rPr>
      </w:pPr>
      <w:r>
        <w:rPr>
          <w:sz w:val="24"/>
          <w:szCs w:val="24"/>
        </w:rPr>
        <w:t xml:space="preserve"> Учащиеся </w:t>
      </w:r>
      <w:r w:rsidR="00614C06">
        <w:rPr>
          <w:sz w:val="24"/>
          <w:szCs w:val="24"/>
        </w:rPr>
        <w:t>расширяют свой кругозор, ощущая себя полноправными гражданами своей страны и истинными патриотами.</w:t>
      </w:r>
    </w:p>
    <w:p w:rsidR="00614C06" w:rsidRDefault="00614C06" w:rsidP="00614C06">
      <w:pPr>
        <w:jc w:val="center"/>
        <w:rPr>
          <w:b/>
          <w:sz w:val="28"/>
          <w:szCs w:val="28"/>
        </w:rPr>
      </w:pPr>
    </w:p>
    <w:p w:rsidR="00E70696" w:rsidRDefault="00614C06" w:rsidP="00614C06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Цель программы</w:t>
      </w:r>
      <w:r w:rsidR="00E70696">
        <w:rPr>
          <w:b/>
          <w:sz w:val="24"/>
          <w:szCs w:val="24"/>
        </w:rPr>
        <w:t>:</w:t>
      </w:r>
    </w:p>
    <w:p w:rsidR="00614C06" w:rsidRDefault="00614C06" w:rsidP="00614C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152D">
        <w:rPr>
          <w:sz w:val="24"/>
          <w:szCs w:val="24"/>
        </w:rPr>
        <w:t>знакомство учащихся с основами военной службы и боевой подгото</w:t>
      </w:r>
      <w:r w:rsidR="00E70696">
        <w:rPr>
          <w:sz w:val="24"/>
          <w:szCs w:val="24"/>
        </w:rPr>
        <w:t>вки солдат мотострелковых войск:</w:t>
      </w:r>
    </w:p>
    <w:p w:rsidR="00E70696" w:rsidRDefault="00E70696" w:rsidP="00614C06">
      <w:pPr>
        <w:rPr>
          <w:sz w:val="24"/>
          <w:szCs w:val="24"/>
        </w:rPr>
      </w:pPr>
      <w:r>
        <w:rPr>
          <w:sz w:val="24"/>
          <w:szCs w:val="24"/>
        </w:rPr>
        <w:t xml:space="preserve">подготовка учащихся к участию в </w:t>
      </w:r>
      <w:proofErr w:type="spellStart"/>
      <w:r>
        <w:rPr>
          <w:sz w:val="24"/>
          <w:szCs w:val="24"/>
        </w:rPr>
        <w:t>военно</w:t>
      </w:r>
      <w:proofErr w:type="spellEnd"/>
      <w:r>
        <w:rPr>
          <w:sz w:val="24"/>
          <w:szCs w:val="24"/>
        </w:rPr>
        <w:t xml:space="preserve"> – спортивной игре « Орлёнок».</w:t>
      </w:r>
    </w:p>
    <w:p w:rsidR="0051152D" w:rsidRDefault="0051152D" w:rsidP="00614C06">
      <w:pPr>
        <w:rPr>
          <w:sz w:val="24"/>
          <w:szCs w:val="24"/>
        </w:rPr>
      </w:pPr>
    </w:p>
    <w:p w:rsidR="00614C06" w:rsidRDefault="00334771" w:rsidP="00614C06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Задачи программ о</w:t>
      </w:r>
      <w:r w:rsidR="00614C06">
        <w:rPr>
          <w:b/>
          <w:sz w:val="24"/>
          <w:szCs w:val="24"/>
        </w:rPr>
        <w:t>бучающие:</w:t>
      </w:r>
    </w:p>
    <w:p w:rsidR="00614C06" w:rsidRDefault="00E70696" w:rsidP="00614C06">
      <w:pPr>
        <w:pStyle w:val="a3"/>
        <w:numPr>
          <w:ilvl w:val="0"/>
          <w:numId w:val="1"/>
        </w:numPr>
      </w:pPr>
      <w:r>
        <w:t>Ф</w:t>
      </w:r>
      <w:r w:rsidR="00614C06">
        <w:t xml:space="preserve">ормирование представлений о различных сторонах жизни </w:t>
      </w:r>
      <w:r w:rsidR="00334771">
        <w:t>армейской службы.</w:t>
      </w:r>
    </w:p>
    <w:p w:rsidR="00614C06" w:rsidRDefault="00614C06" w:rsidP="00614C06">
      <w:pPr>
        <w:pStyle w:val="a3"/>
        <w:numPr>
          <w:ilvl w:val="0"/>
          <w:numId w:val="1"/>
        </w:numPr>
      </w:pPr>
      <w:r>
        <w:t xml:space="preserve">Ознакомление с </w:t>
      </w:r>
      <w:r w:rsidR="00334771">
        <w:t>практическими действиями в основных предметах боевой подготовки.</w:t>
      </w:r>
    </w:p>
    <w:p w:rsidR="00E70696" w:rsidRPr="00334771" w:rsidRDefault="00E70696" w:rsidP="00614C06">
      <w:pPr>
        <w:pStyle w:val="a3"/>
        <w:numPr>
          <w:ilvl w:val="0"/>
          <w:numId w:val="1"/>
        </w:numPr>
        <w:rPr>
          <w:rStyle w:val="a4"/>
          <w:b w:val="0"/>
          <w:bCs w:val="0"/>
        </w:rPr>
      </w:pPr>
      <w:r>
        <w:t>Подготовка к показательному выступлению по строевой  подготовке в мае 2018 года.</w:t>
      </w:r>
    </w:p>
    <w:p w:rsidR="00614C06" w:rsidRDefault="00614C06" w:rsidP="00614C06">
      <w:pPr>
        <w:pStyle w:val="a3"/>
        <w:ind w:left="720"/>
        <w:outlineLvl w:val="0"/>
      </w:pPr>
      <w:r>
        <w:rPr>
          <w:rStyle w:val="a4"/>
        </w:rPr>
        <w:t>Воспитательные задачи:</w:t>
      </w:r>
    </w:p>
    <w:p w:rsidR="00614C06" w:rsidRDefault="00614C06" w:rsidP="00614C06">
      <w:pPr>
        <w:pStyle w:val="a3"/>
        <w:numPr>
          <w:ilvl w:val="0"/>
          <w:numId w:val="2"/>
        </w:numPr>
      </w:pPr>
      <w:r>
        <w:t xml:space="preserve">Развитие гражданских качеств, патриотического отношения к России и своему краю, формирование личностно-ценностного отношения к своему родному краю, пробуждение деятельной любви к родному месту жительства; </w:t>
      </w:r>
    </w:p>
    <w:p w:rsidR="00E70696" w:rsidRPr="00E70696" w:rsidRDefault="00614C06" w:rsidP="00614C06">
      <w:pPr>
        <w:pStyle w:val="a3"/>
        <w:numPr>
          <w:ilvl w:val="0"/>
          <w:numId w:val="2"/>
        </w:numPr>
        <w:rPr>
          <w:b/>
        </w:rPr>
      </w:pPr>
      <w:r>
        <w:t xml:space="preserve">Формирование толерантности и толерантного поведения в условиях  </w:t>
      </w:r>
      <w:proofErr w:type="spellStart"/>
      <w:r>
        <w:t>полиэтничности</w:t>
      </w:r>
      <w:proofErr w:type="spellEnd"/>
      <w:r>
        <w:t xml:space="preserve">,  </w:t>
      </w:r>
      <w:proofErr w:type="spellStart"/>
      <w:r>
        <w:t>поликонфессиональности</w:t>
      </w:r>
      <w:proofErr w:type="spellEnd"/>
      <w:r>
        <w:t xml:space="preserve"> и </w:t>
      </w:r>
      <w:proofErr w:type="spellStart"/>
      <w:r>
        <w:t>поли</w:t>
      </w:r>
      <w:r w:rsidR="00E70696">
        <w:t>т</w:t>
      </w:r>
      <w:r>
        <w:t>культурности</w:t>
      </w:r>
      <w:proofErr w:type="spellEnd"/>
      <w:r>
        <w:t xml:space="preserve"> региона; </w:t>
      </w:r>
    </w:p>
    <w:p w:rsidR="00614C06" w:rsidRPr="00E70696" w:rsidRDefault="00E70696" w:rsidP="00614C06">
      <w:pPr>
        <w:pStyle w:val="a3"/>
        <w:numPr>
          <w:ilvl w:val="0"/>
          <w:numId w:val="2"/>
        </w:numPr>
        <w:rPr>
          <w:b/>
        </w:rPr>
      </w:pPr>
      <w:r w:rsidRPr="00E70696">
        <w:t xml:space="preserve"> В</w:t>
      </w:r>
      <w:r w:rsidR="00334771" w:rsidRPr="00E70696">
        <w:t>оспитание чувства гордости за российское оружие, уверенность в нём и           создание побудительных мотивов для его дальнейшего изучения</w:t>
      </w:r>
      <w:r w:rsidR="00334771" w:rsidRPr="00E70696">
        <w:rPr>
          <w:b/>
        </w:rPr>
        <w:t>.</w:t>
      </w:r>
    </w:p>
    <w:p w:rsidR="00614C06" w:rsidRDefault="00614C06" w:rsidP="00614C06">
      <w:pPr>
        <w:pStyle w:val="a3"/>
        <w:outlineLvl w:val="0"/>
      </w:pPr>
      <w:r>
        <w:rPr>
          <w:rStyle w:val="a4"/>
        </w:rPr>
        <w:t xml:space="preserve">                  Развивающие задачи:</w:t>
      </w:r>
    </w:p>
    <w:p w:rsidR="00614C06" w:rsidRDefault="00614C06" w:rsidP="00614C06">
      <w:pPr>
        <w:pStyle w:val="a3"/>
        <w:numPr>
          <w:ilvl w:val="0"/>
          <w:numId w:val="3"/>
        </w:numPr>
      </w:pPr>
      <w:r>
        <w:lastRenderedPageBreak/>
        <w:t>Развитие познавательных интересов, интеллектуальных и творческих способностей, стимулирование стремления зна</w:t>
      </w:r>
      <w:r w:rsidR="00334771">
        <w:t>ть как можно больше о военном деле</w:t>
      </w:r>
      <w:r>
        <w:t>;</w:t>
      </w:r>
    </w:p>
    <w:p w:rsidR="00614C06" w:rsidRPr="00334771" w:rsidRDefault="00614C06" w:rsidP="00E351B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t>Формирование способности и готовнос</w:t>
      </w:r>
      <w:r w:rsidR="00334771">
        <w:t>ти к использованию полученных</w:t>
      </w:r>
      <w:r>
        <w:t xml:space="preserve"> знаний</w:t>
      </w:r>
      <w:r w:rsidR="00334771">
        <w:t xml:space="preserve"> в дальнейшей военной службе.</w:t>
      </w:r>
      <w:r>
        <w:t xml:space="preserve"> </w:t>
      </w:r>
    </w:p>
    <w:p w:rsidR="00614C06" w:rsidRDefault="00614C06" w:rsidP="00614C06">
      <w:pPr>
        <w:rPr>
          <w:b/>
          <w:sz w:val="28"/>
          <w:szCs w:val="28"/>
        </w:rPr>
      </w:pPr>
    </w:p>
    <w:p w:rsidR="00614C06" w:rsidRDefault="00614C06" w:rsidP="003347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курса</w:t>
      </w:r>
    </w:p>
    <w:p w:rsidR="00614C06" w:rsidRDefault="00614C06" w:rsidP="003347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="00334771">
        <w:rPr>
          <w:b/>
          <w:sz w:val="28"/>
          <w:szCs w:val="28"/>
        </w:rPr>
        <w:t>. Общевоинские уставы ВС РФ</w:t>
      </w:r>
      <w:r w:rsidR="00E07FD8">
        <w:rPr>
          <w:b/>
          <w:sz w:val="28"/>
          <w:szCs w:val="28"/>
        </w:rPr>
        <w:t xml:space="preserve"> 4 часа</w:t>
      </w:r>
    </w:p>
    <w:p w:rsidR="00E07FD8" w:rsidRDefault="00E07FD8" w:rsidP="00E07FD8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Знакомство со структурой и содержанием устава внутренней службы ВС РФ, дисциплинарного устава ВС РФ, устава гарнизонной и караульной службы ВС РФ, строевого устава ВС РФ.</w:t>
      </w:r>
    </w:p>
    <w:p w:rsidR="00614C06" w:rsidRDefault="00614C06" w:rsidP="00E351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</w:t>
      </w:r>
      <w:r w:rsidR="00E07FD8">
        <w:rPr>
          <w:b/>
          <w:sz w:val="28"/>
          <w:szCs w:val="28"/>
        </w:rPr>
        <w:t>дел 2. Тактическая подготовка  5 часов</w:t>
      </w:r>
    </w:p>
    <w:p w:rsidR="00E07FD8" w:rsidRDefault="00614C06" w:rsidP="00614C06">
      <w:pPr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="00E07FD8">
        <w:rPr>
          <w:sz w:val="24"/>
          <w:szCs w:val="24"/>
        </w:rPr>
        <w:t xml:space="preserve"> основных видов боевых действий обороны  и наступления, </w:t>
      </w:r>
      <w:proofErr w:type="spellStart"/>
      <w:r w:rsidR="00E07FD8">
        <w:rPr>
          <w:sz w:val="24"/>
          <w:szCs w:val="24"/>
        </w:rPr>
        <w:t>разведки</w:t>
      </w:r>
      <w:proofErr w:type="gramStart"/>
      <w:r w:rsidR="00E07FD8">
        <w:rPr>
          <w:sz w:val="24"/>
          <w:szCs w:val="24"/>
        </w:rPr>
        <w:t>,м</w:t>
      </w:r>
      <w:proofErr w:type="gramEnd"/>
      <w:r w:rsidR="00E07FD8">
        <w:rPr>
          <w:sz w:val="24"/>
          <w:szCs w:val="24"/>
        </w:rPr>
        <w:t>арша</w:t>
      </w:r>
      <w:proofErr w:type="spellEnd"/>
      <w:r w:rsidR="00E07FD8">
        <w:rPr>
          <w:sz w:val="24"/>
          <w:szCs w:val="24"/>
        </w:rPr>
        <w:t xml:space="preserve"> и походного охранения, расположения подразделений на местности и сторожевого охранения.</w:t>
      </w:r>
    </w:p>
    <w:p w:rsidR="00614C06" w:rsidRDefault="00614C06" w:rsidP="00E35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E351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 </w:t>
      </w:r>
      <w:r w:rsidR="00E07FD8">
        <w:rPr>
          <w:b/>
          <w:sz w:val="28"/>
          <w:szCs w:val="28"/>
        </w:rPr>
        <w:t xml:space="preserve">Оружие массового поражения </w:t>
      </w:r>
      <w:r w:rsidR="00D32C73">
        <w:rPr>
          <w:b/>
          <w:sz w:val="28"/>
          <w:szCs w:val="28"/>
        </w:rPr>
        <w:t>и защита от него</w:t>
      </w:r>
      <w:r w:rsidR="002860A3">
        <w:rPr>
          <w:b/>
          <w:sz w:val="28"/>
          <w:szCs w:val="28"/>
        </w:rPr>
        <w:t xml:space="preserve"> 5</w:t>
      </w:r>
      <w:r w:rsidR="00D32C73">
        <w:rPr>
          <w:b/>
          <w:sz w:val="28"/>
          <w:szCs w:val="28"/>
        </w:rPr>
        <w:t xml:space="preserve"> часов</w:t>
      </w:r>
    </w:p>
    <w:p w:rsidR="00614C06" w:rsidRDefault="00614C06" w:rsidP="00D32C73">
      <w:pPr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D32C73">
        <w:rPr>
          <w:sz w:val="24"/>
          <w:szCs w:val="24"/>
        </w:rPr>
        <w:t xml:space="preserve">поражающих факторов ядерного, химического и бактериологического оружия, индивидуальных и коллективных средств защиты, приборов </w:t>
      </w:r>
      <w:proofErr w:type="spellStart"/>
      <w:r w:rsidR="00D32C73">
        <w:rPr>
          <w:sz w:val="24"/>
          <w:szCs w:val="24"/>
        </w:rPr>
        <w:t>рарадиационой</w:t>
      </w:r>
      <w:proofErr w:type="spellEnd"/>
      <w:r w:rsidR="00D32C73">
        <w:rPr>
          <w:sz w:val="24"/>
          <w:szCs w:val="24"/>
        </w:rPr>
        <w:t xml:space="preserve"> и химической </w:t>
      </w:r>
      <w:proofErr w:type="spellStart"/>
      <w:r w:rsidR="00D32C73">
        <w:rPr>
          <w:sz w:val="24"/>
          <w:szCs w:val="24"/>
        </w:rPr>
        <w:t>разведки</w:t>
      </w:r>
      <w:proofErr w:type="gramStart"/>
      <w:r w:rsidR="00D32C73">
        <w:rPr>
          <w:sz w:val="24"/>
          <w:szCs w:val="24"/>
        </w:rPr>
        <w:t>,к</w:t>
      </w:r>
      <w:proofErr w:type="gramEnd"/>
      <w:r w:rsidR="00D32C73">
        <w:rPr>
          <w:sz w:val="24"/>
          <w:szCs w:val="24"/>
        </w:rPr>
        <w:t>онтроля</w:t>
      </w:r>
      <w:proofErr w:type="spellEnd"/>
      <w:r w:rsidR="00D32C73">
        <w:rPr>
          <w:sz w:val="24"/>
          <w:szCs w:val="24"/>
        </w:rPr>
        <w:t xml:space="preserve"> радиоактивного облучения, зажигательных и дымовых средств.</w:t>
      </w:r>
    </w:p>
    <w:p w:rsidR="00D32C73" w:rsidRDefault="00D32C73" w:rsidP="00D32C73">
      <w:pPr>
        <w:jc w:val="center"/>
        <w:rPr>
          <w:b/>
          <w:sz w:val="28"/>
          <w:szCs w:val="28"/>
        </w:rPr>
      </w:pPr>
      <w:r w:rsidRPr="00D32C73">
        <w:rPr>
          <w:b/>
          <w:sz w:val="28"/>
          <w:szCs w:val="28"/>
        </w:rPr>
        <w:t>Раздел 4. Огневая подготовка 6 часов</w:t>
      </w:r>
    </w:p>
    <w:p w:rsidR="00D32C73" w:rsidRDefault="00D32C73" w:rsidP="00D32C73">
      <w:pPr>
        <w:rPr>
          <w:sz w:val="24"/>
          <w:szCs w:val="24"/>
        </w:rPr>
      </w:pPr>
      <w:r>
        <w:rPr>
          <w:sz w:val="24"/>
          <w:szCs w:val="24"/>
        </w:rPr>
        <w:t>Изучение сведений о вооружении отделения, уходе за вооружением</w:t>
      </w:r>
      <w:r w:rsidR="004D7A31">
        <w:rPr>
          <w:sz w:val="24"/>
          <w:szCs w:val="24"/>
        </w:rPr>
        <w:t>, его хранением и сбережением, осмотре вооружения и подготовке его к стрельбе,</w:t>
      </w:r>
      <w:r>
        <w:rPr>
          <w:sz w:val="24"/>
          <w:szCs w:val="24"/>
        </w:rPr>
        <w:t xml:space="preserve"> </w:t>
      </w:r>
      <w:r w:rsidR="004D7A31">
        <w:rPr>
          <w:sz w:val="24"/>
          <w:szCs w:val="24"/>
        </w:rPr>
        <w:t>изучение материальной части АК 74, сведений по основам и правилам стрельбы.</w:t>
      </w:r>
    </w:p>
    <w:p w:rsidR="004D7A31" w:rsidRPr="004D7A31" w:rsidRDefault="004D7A31" w:rsidP="004D7A31">
      <w:pPr>
        <w:jc w:val="center"/>
        <w:rPr>
          <w:b/>
          <w:sz w:val="28"/>
          <w:szCs w:val="28"/>
        </w:rPr>
      </w:pPr>
      <w:r w:rsidRPr="004D7A31">
        <w:rPr>
          <w:b/>
          <w:sz w:val="28"/>
          <w:szCs w:val="28"/>
        </w:rPr>
        <w:t xml:space="preserve">Раздел </w:t>
      </w:r>
      <w:r w:rsidR="00824BE4">
        <w:rPr>
          <w:b/>
          <w:sz w:val="28"/>
          <w:szCs w:val="28"/>
        </w:rPr>
        <w:t>5 инженерная подготовка 5</w:t>
      </w:r>
      <w:r w:rsidRPr="004D7A31">
        <w:rPr>
          <w:b/>
          <w:sz w:val="28"/>
          <w:szCs w:val="28"/>
        </w:rPr>
        <w:t xml:space="preserve"> часов</w:t>
      </w:r>
    </w:p>
    <w:p w:rsidR="00614C06" w:rsidRDefault="004D7A31" w:rsidP="00614C06">
      <w:pPr>
        <w:rPr>
          <w:sz w:val="24"/>
          <w:szCs w:val="24"/>
        </w:rPr>
      </w:pPr>
      <w:r>
        <w:rPr>
          <w:sz w:val="24"/>
          <w:szCs w:val="24"/>
        </w:rPr>
        <w:t xml:space="preserve">Изучение сведений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инженерном оборудовании позиции отделения, укрытиях для личного состава, взрывчатых веществах и зарядах, инженерных заграждениях, минах иностранных армий, по преодолению минно-взрывных заграждений.</w:t>
      </w:r>
    </w:p>
    <w:p w:rsidR="004D7A31" w:rsidRPr="005A5CD5" w:rsidRDefault="004D7A31" w:rsidP="005A5CD5">
      <w:pPr>
        <w:jc w:val="center"/>
        <w:rPr>
          <w:b/>
          <w:sz w:val="28"/>
          <w:szCs w:val="28"/>
        </w:rPr>
      </w:pPr>
      <w:r w:rsidRPr="005A5CD5">
        <w:rPr>
          <w:b/>
          <w:sz w:val="28"/>
          <w:szCs w:val="28"/>
        </w:rPr>
        <w:t xml:space="preserve">Раздел 6 военно-медицинская подготовка </w:t>
      </w:r>
      <w:r w:rsidR="005A5CD5" w:rsidRPr="005A5CD5">
        <w:rPr>
          <w:b/>
          <w:sz w:val="28"/>
          <w:szCs w:val="28"/>
        </w:rPr>
        <w:t>6 часов</w:t>
      </w:r>
    </w:p>
    <w:p w:rsidR="005A5CD5" w:rsidRPr="004D7A31" w:rsidRDefault="005A5CD5" w:rsidP="00614C06">
      <w:pPr>
        <w:rPr>
          <w:sz w:val="24"/>
          <w:szCs w:val="24"/>
        </w:rPr>
      </w:pPr>
      <w:r>
        <w:rPr>
          <w:sz w:val="24"/>
          <w:szCs w:val="24"/>
        </w:rPr>
        <w:t>Изучение табельных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 xml:space="preserve">я оказания первой медицинской помощи, первой медицинской помощи при ранениях переломах костей, ушибах, ожогах, обморожениях, несчастных случаях и отравлениях, при поражении ядерным и химическим оружием. </w:t>
      </w:r>
    </w:p>
    <w:p w:rsidR="00614C06" w:rsidRPr="005A5CD5" w:rsidRDefault="005A5CD5" w:rsidP="00614C06">
      <w:pPr>
        <w:rPr>
          <w:b/>
          <w:sz w:val="24"/>
          <w:szCs w:val="24"/>
        </w:rPr>
      </w:pPr>
      <w:r w:rsidRPr="005A5CD5">
        <w:rPr>
          <w:sz w:val="24"/>
          <w:szCs w:val="24"/>
        </w:rPr>
        <w:t>Изучение способов искусственного дыхания, розыска раненых, извлечения их из боевых машин и эвакуации</w:t>
      </w:r>
      <w:r>
        <w:rPr>
          <w:sz w:val="24"/>
          <w:szCs w:val="24"/>
        </w:rPr>
        <w:t>.</w:t>
      </w:r>
    </w:p>
    <w:p w:rsidR="002860A3" w:rsidRPr="002860A3" w:rsidRDefault="00534DEA" w:rsidP="00286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 военная топография 1</w:t>
      </w:r>
      <w:r w:rsidR="002860A3" w:rsidRPr="002860A3">
        <w:rPr>
          <w:b/>
          <w:sz w:val="28"/>
          <w:szCs w:val="28"/>
        </w:rPr>
        <w:t xml:space="preserve"> час</w:t>
      </w:r>
    </w:p>
    <w:p w:rsidR="002860A3" w:rsidRPr="005A5CD5" w:rsidRDefault="002860A3" w:rsidP="00614C06">
      <w:pPr>
        <w:rPr>
          <w:sz w:val="24"/>
          <w:szCs w:val="24"/>
        </w:rPr>
      </w:pPr>
      <w:r>
        <w:rPr>
          <w:sz w:val="24"/>
          <w:szCs w:val="24"/>
        </w:rPr>
        <w:t>Ориентирование на местности, составление схем местности и карточек.</w:t>
      </w:r>
    </w:p>
    <w:p w:rsidR="00614C06" w:rsidRPr="00E351BB" w:rsidRDefault="00E351BB" w:rsidP="00614C06">
      <w:pPr>
        <w:rPr>
          <w:sz w:val="28"/>
          <w:szCs w:val="28"/>
        </w:rPr>
      </w:pPr>
      <w:r w:rsidRPr="00E351BB">
        <w:rPr>
          <w:sz w:val="28"/>
          <w:szCs w:val="28"/>
        </w:rPr>
        <w:t xml:space="preserve">Зачетная </w:t>
      </w:r>
      <w:r w:rsidR="00534DEA" w:rsidRPr="00E351BB">
        <w:rPr>
          <w:sz w:val="28"/>
          <w:szCs w:val="28"/>
        </w:rPr>
        <w:t xml:space="preserve"> работа 1 час</w:t>
      </w:r>
    </w:p>
    <w:p w:rsidR="00614C06" w:rsidRDefault="00614C06" w:rsidP="00614C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Используемая литература:</w:t>
      </w:r>
    </w:p>
    <w:p w:rsidR="002860A3" w:rsidRDefault="002860A3" w:rsidP="00614C06">
      <w:pPr>
        <w:jc w:val="center"/>
        <w:outlineLvl w:val="0"/>
        <w:rPr>
          <w:b/>
          <w:sz w:val="28"/>
          <w:szCs w:val="28"/>
        </w:rPr>
      </w:pPr>
    </w:p>
    <w:p w:rsidR="002860A3" w:rsidRDefault="002860A3" w:rsidP="00E351BB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Общевоинские уставы Вооружённых Сил Российской Федерации,</w:t>
      </w:r>
      <w:r w:rsidR="00E351BB">
        <w:rPr>
          <w:sz w:val="24"/>
          <w:szCs w:val="24"/>
        </w:rPr>
        <w:t xml:space="preserve"> </w:t>
      </w:r>
      <w:r>
        <w:rPr>
          <w:sz w:val="24"/>
          <w:szCs w:val="24"/>
        </w:rPr>
        <w:t>Москва 2010 г.;</w:t>
      </w:r>
    </w:p>
    <w:p w:rsidR="002860A3" w:rsidRDefault="002860A3" w:rsidP="00E351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51BB">
        <w:rPr>
          <w:sz w:val="24"/>
          <w:szCs w:val="24"/>
        </w:rPr>
        <w:t>У</w:t>
      </w:r>
      <w:r>
        <w:rPr>
          <w:sz w:val="24"/>
          <w:szCs w:val="24"/>
        </w:rPr>
        <w:t>чебник сержанта мотострелковых подразделений. Ленинград 1978,</w:t>
      </w:r>
    </w:p>
    <w:p w:rsidR="002860A3" w:rsidRDefault="002860A3" w:rsidP="00E351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E351BB">
        <w:rPr>
          <w:sz w:val="24"/>
          <w:szCs w:val="24"/>
        </w:rPr>
        <w:t>С</w:t>
      </w:r>
      <w:r>
        <w:rPr>
          <w:sz w:val="24"/>
          <w:szCs w:val="24"/>
        </w:rPr>
        <w:t>борник нормативов по боевой подготовки сухопутных войск книга 1.</w:t>
      </w:r>
      <w:proofErr w:type="gramEnd"/>
      <w:r>
        <w:rPr>
          <w:sz w:val="24"/>
          <w:szCs w:val="24"/>
        </w:rPr>
        <w:t xml:space="preserve"> Москва 1984 г., наставление по физической подготовки в Вооружённых Силах РФ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приказ министра обороны РФ от 21.04.09 №200)  .</w:t>
      </w:r>
    </w:p>
    <w:p w:rsidR="002860A3" w:rsidRDefault="002860A3" w:rsidP="00E351BB">
      <w:pPr>
        <w:jc w:val="both"/>
        <w:outlineLvl w:val="0"/>
        <w:rPr>
          <w:b/>
          <w:sz w:val="28"/>
          <w:szCs w:val="28"/>
        </w:rPr>
      </w:pPr>
    </w:p>
    <w:p w:rsidR="00614C06" w:rsidRDefault="00614C06" w:rsidP="00E351BB">
      <w:pPr>
        <w:jc w:val="both"/>
        <w:rPr>
          <w:sz w:val="24"/>
          <w:szCs w:val="24"/>
        </w:rPr>
      </w:pPr>
    </w:p>
    <w:p w:rsidR="00C91B64" w:rsidRDefault="00C91B64" w:rsidP="00A962C1">
      <w:pPr>
        <w:jc w:val="center"/>
        <w:rPr>
          <w:b/>
          <w:sz w:val="28"/>
          <w:szCs w:val="28"/>
        </w:rPr>
      </w:pPr>
    </w:p>
    <w:p w:rsidR="00C91B64" w:rsidRDefault="00C91B64" w:rsidP="00A962C1">
      <w:pPr>
        <w:jc w:val="center"/>
        <w:rPr>
          <w:b/>
          <w:sz w:val="28"/>
          <w:szCs w:val="28"/>
        </w:rPr>
      </w:pPr>
    </w:p>
    <w:p w:rsidR="00614C06" w:rsidRPr="00A962C1" w:rsidRDefault="00A962C1" w:rsidP="00A962C1">
      <w:pPr>
        <w:jc w:val="center"/>
        <w:rPr>
          <w:b/>
          <w:sz w:val="28"/>
          <w:szCs w:val="28"/>
        </w:rPr>
      </w:pPr>
      <w:r w:rsidRPr="00A962C1">
        <w:rPr>
          <w:b/>
          <w:sz w:val="28"/>
          <w:szCs w:val="28"/>
        </w:rPr>
        <w:t>Календарно- тематическое планирование</w:t>
      </w:r>
    </w:p>
    <w:p w:rsidR="00614C06" w:rsidRDefault="00614C06" w:rsidP="00614C06">
      <w:pPr>
        <w:jc w:val="center"/>
        <w:rPr>
          <w:b/>
          <w:sz w:val="24"/>
          <w:szCs w:val="24"/>
        </w:rPr>
      </w:pPr>
    </w:p>
    <w:p w:rsidR="00614C06" w:rsidRDefault="00614C06" w:rsidP="00614C06">
      <w:pPr>
        <w:rPr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805"/>
        <w:gridCol w:w="1701"/>
        <w:gridCol w:w="1701"/>
        <w:gridCol w:w="4961"/>
      </w:tblGrid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Pr="00A962C1" w:rsidRDefault="004926EC">
            <w:pPr>
              <w:rPr>
                <w:b/>
                <w:sz w:val="28"/>
                <w:szCs w:val="28"/>
              </w:rPr>
            </w:pPr>
            <w:r w:rsidRPr="00A962C1">
              <w:rPr>
                <w:b/>
                <w:sz w:val="28"/>
                <w:szCs w:val="28"/>
              </w:rPr>
              <w:t>Содержание изучаемого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Pr="00A962C1" w:rsidRDefault="004926EC" w:rsidP="00C01D59">
            <w:pPr>
              <w:ind w:left="34"/>
              <w:rPr>
                <w:b/>
                <w:sz w:val="28"/>
                <w:szCs w:val="28"/>
              </w:rPr>
            </w:pPr>
            <w:r w:rsidRPr="00A962C1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Pr="00A962C1" w:rsidRDefault="004926EC" w:rsidP="00C01D59">
            <w:pPr>
              <w:ind w:left="34"/>
              <w:rPr>
                <w:b/>
                <w:sz w:val="28"/>
                <w:szCs w:val="28"/>
              </w:rPr>
            </w:pPr>
            <w:r w:rsidRPr="00A962C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Pr="00A962C1" w:rsidRDefault="004926EC">
            <w:pPr>
              <w:rPr>
                <w:b/>
                <w:sz w:val="28"/>
                <w:szCs w:val="28"/>
              </w:rPr>
            </w:pPr>
            <w:r w:rsidRPr="00A962C1">
              <w:rPr>
                <w:b/>
                <w:sz w:val="28"/>
                <w:szCs w:val="28"/>
              </w:rPr>
              <w:t>Прогнозируемый результат</w:t>
            </w: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 w:rsidP="002860A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Введение в курс «Основы военной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 w:rsidP="00E35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Общевоинские уставы ВС РФ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 w:rsidP="00E351BB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Учащиеся должны знать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4"/>
                <w:szCs w:val="24"/>
              </w:rPr>
              <w:t xml:space="preserve">Название общевоинских уставов  </w:t>
            </w: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внутренней службы ВС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Строевой устав ВС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Дисциплинарный устав ВС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 w:rsidP="00824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Устав гарнизонной и караульной службы ВС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 w:rsidP="00824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Pr="00824BE4">
              <w:rPr>
                <w:b/>
                <w:sz w:val="28"/>
                <w:szCs w:val="28"/>
              </w:rPr>
              <w:t>Раздел 2. Тактическая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Pr="00824BE4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24BE4">
              <w:rPr>
                <w:sz w:val="24"/>
                <w:szCs w:val="24"/>
              </w:rPr>
              <w:t>аступление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6EC" w:rsidRDefault="004926EC" w:rsidP="003E6E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Учащиеся должны знать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4"/>
                <w:szCs w:val="24"/>
              </w:rPr>
              <w:t xml:space="preserve"> Основные виды боевых действий.</w:t>
            </w:r>
          </w:p>
          <w:p w:rsidR="004926EC" w:rsidRDefault="004926EC" w:rsidP="003E6E06">
            <w:pPr>
              <w:rPr>
                <w:sz w:val="24"/>
                <w:szCs w:val="24"/>
              </w:rPr>
            </w:pPr>
            <w:r w:rsidRPr="003E6E06">
              <w:rPr>
                <w:b/>
                <w:sz w:val="24"/>
                <w:szCs w:val="24"/>
              </w:rPr>
              <w:t xml:space="preserve">Должны уметь: </w:t>
            </w:r>
            <w:r>
              <w:rPr>
                <w:sz w:val="24"/>
                <w:szCs w:val="24"/>
              </w:rPr>
              <w:t>правильно выбрать позицию</w:t>
            </w:r>
          </w:p>
          <w:p w:rsidR="004926EC" w:rsidRDefault="004926EC">
            <w:pPr>
              <w:rPr>
                <w:sz w:val="28"/>
                <w:szCs w:val="28"/>
              </w:rPr>
            </w:pPr>
          </w:p>
          <w:p w:rsidR="004926EC" w:rsidRDefault="004926EC">
            <w:pPr>
              <w:rPr>
                <w:sz w:val="28"/>
                <w:szCs w:val="28"/>
              </w:rPr>
            </w:pPr>
          </w:p>
          <w:p w:rsidR="004926EC" w:rsidRDefault="004926EC">
            <w:pPr>
              <w:rPr>
                <w:sz w:val="28"/>
                <w:szCs w:val="28"/>
              </w:rPr>
            </w:pPr>
          </w:p>
          <w:p w:rsidR="004926EC" w:rsidRDefault="004926EC">
            <w:pPr>
              <w:rPr>
                <w:sz w:val="28"/>
                <w:szCs w:val="28"/>
              </w:rPr>
            </w:pPr>
          </w:p>
          <w:p w:rsidR="004926EC" w:rsidRDefault="004926EC">
            <w:pPr>
              <w:rPr>
                <w:sz w:val="28"/>
                <w:szCs w:val="28"/>
              </w:rPr>
            </w:pPr>
          </w:p>
          <w:p w:rsidR="004926EC" w:rsidRDefault="004926EC" w:rsidP="003E6E06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Учащиеся должны уметь:  </w:t>
            </w:r>
            <w:r w:rsidRPr="00A62B01">
              <w:rPr>
                <w:sz w:val="24"/>
                <w:szCs w:val="24"/>
              </w:rPr>
              <w:t>надеть пр</w:t>
            </w:r>
            <w:r>
              <w:rPr>
                <w:sz w:val="24"/>
                <w:szCs w:val="24"/>
              </w:rPr>
              <w:t>о</w:t>
            </w:r>
            <w:r w:rsidRPr="00A62B01">
              <w:rPr>
                <w:sz w:val="24"/>
                <w:szCs w:val="24"/>
              </w:rPr>
              <w:t>тивогаз</w:t>
            </w:r>
          </w:p>
          <w:p w:rsidR="004926EC" w:rsidRPr="00A62B01" w:rsidRDefault="004926EC">
            <w:pPr>
              <w:rPr>
                <w:sz w:val="24"/>
                <w:szCs w:val="24"/>
              </w:rPr>
            </w:pPr>
            <w:r w:rsidRPr="00A62B01">
              <w:rPr>
                <w:sz w:val="24"/>
                <w:szCs w:val="24"/>
              </w:rPr>
              <w:t>Произв</w:t>
            </w:r>
            <w:r>
              <w:rPr>
                <w:sz w:val="24"/>
                <w:szCs w:val="24"/>
              </w:rPr>
              <w:t>ести тушение при возгорании одежды</w:t>
            </w: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 и походное охранение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 w:rsidP="00E351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 w:rsidP="00E3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 подразделений на местности, сторожевое 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Pr="00824BE4" w:rsidRDefault="004926EC" w:rsidP="0032363B">
            <w:pPr>
              <w:rPr>
                <w:b/>
                <w:sz w:val="28"/>
                <w:szCs w:val="28"/>
              </w:rPr>
            </w:pPr>
            <w:r w:rsidRPr="00824BE4">
              <w:rPr>
                <w:b/>
                <w:sz w:val="28"/>
                <w:szCs w:val="28"/>
              </w:rPr>
              <w:t>Раздел 3</w:t>
            </w:r>
            <w:r>
              <w:rPr>
                <w:b/>
                <w:sz w:val="28"/>
                <w:szCs w:val="28"/>
              </w:rPr>
              <w:t>. Оружие массового поражения и защита от него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 w:rsidP="00E3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Ядерное оружие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 w:rsidP="00E3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Химическое оружие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 w:rsidP="00E3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Бактериологическое оружие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 w:rsidP="00E3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Зажигательные и дымовые средства.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Pr="00E351BB" w:rsidRDefault="004926EC" w:rsidP="00E3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и коллективные средства защиты.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8"/>
                <w:szCs w:val="28"/>
              </w:rPr>
            </w:pPr>
          </w:p>
        </w:tc>
      </w:tr>
      <w:tr w:rsidR="004926EC" w:rsidTr="004926EC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 w:rsidP="0032363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proofErr w:type="gramStart"/>
            <w:r>
              <w:rPr>
                <w:b/>
                <w:sz w:val="28"/>
                <w:szCs w:val="28"/>
              </w:rPr>
              <w:t>4</w:t>
            </w:r>
            <w:proofErr w:type="gramEnd"/>
            <w:r>
              <w:rPr>
                <w:b/>
                <w:sz w:val="28"/>
                <w:szCs w:val="28"/>
              </w:rPr>
              <w:t>. Огневая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 w:rsidP="00E3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вооружении 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 w:rsidP="00A62B01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Учащиеся должны знать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4"/>
                <w:szCs w:val="24"/>
              </w:rPr>
              <w:t xml:space="preserve"> ТТХ и общее </w:t>
            </w:r>
            <w:r>
              <w:rPr>
                <w:sz w:val="24"/>
                <w:szCs w:val="24"/>
              </w:rPr>
              <w:lastRenderedPageBreak/>
              <w:t xml:space="preserve">устройство АК </w:t>
            </w:r>
          </w:p>
          <w:p w:rsidR="004926EC" w:rsidRPr="00A62B01" w:rsidRDefault="004926EC" w:rsidP="00A37636">
            <w:pPr>
              <w:rPr>
                <w:b/>
                <w:sz w:val="24"/>
                <w:szCs w:val="24"/>
              </w:rPr>
            </w:pPr>
            <w:r w:rsidRPr="00A62B01">
              <w:rPr>
                <w:b/>
                <w:sz w:val="24"/>
                <w:szCs w:val="24"/>
              </w:rPr>
              <w:t>Должны уметь</w:t>
            </w:r>
            <w:r w:rsidRPr="00A62B01">
              <w:rPr>
                <w:sz w:val="24"/>
                <w:szCs w:val="24"/>
              </w:rPr>
              <w:t>: произвести</w:t>
            </w:r>
            <w:r>
              <w:rPr>
                <w:sz w:val="24"/>
                <w:szCs w:val="24"/>
              </w:rPr>
              <w:t xml:space="preserve"> неполную разборку автомата и его сборку, после неполной разборки</w:t>
            </w: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 w:rsidP="00E3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вооружением. Его хранение и сбережение.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 w:rsidP="00E3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Pr="0032363B" w:rsidRDefault="004926EC">
            <w:pPr>
              <w:rPr>
                <w:sz w:val="24"/>
                <w:szCs w:val="24"/>
              </w:rPr>
            </w:pPr>
            <w:r w:rsidRPr="0032363B">
              <w:rPr>
                <w:sz w:val="24"/>
                <w:szCs w:val="24"/>
              </w:rPr>
              <w:t>Осмотр вооружения и его подготовка к стрельбе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 w:rsidP="00E3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r w:rsidRPr="00534DEA">
              <w:rPr>
                <w:sz w:val="28"/>
                <w:szCs w:val="28"/>
              </w:rPr>
              <w:t>х</w:t>
            </w:r>
            <w:r>
              <w:rPr>
                <w:sz w:val="24"/>
                <w:szCs w:val="24"/>
              </w:rPr>
              <w:t>, общее устройство АК 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8"/>
                <w:szCs w:val="28"/>
              </w:rPr>
            </w:pPr>
          </w:p>
          <w:p w:rsidR="004926EC" w:rsidRDefault="004926EC">
            <w:pPr>
              <w:rPr>
                <w:sz w:val="28"/>
                <w:szCs w:val="28"/>
              </w:rPr>
            </w:pPr>
          </w:p>
          <w:p w:rsidR="004926EC" w:rsidRDefault="004926EC">
            <w:pPr>
              <w:rPr>
                <w:sz w:val="28"/>
                <w:szCs w:val="28"/>
              </w:rPr>
            </w:pPr>
          </w:p>
          <w:p w:rsidR="004926EC" w:rsidRDefault="004926EC">
            <w:pPr>
              <w:rPr>
                <w:sz w:val="28"/>
                <w:szCs w:val="28"/>
              </w:rPr>
            </w:pPr>
          </w:p>
          <w:p w:rsidR="004926EC" w:rsidRDefault="004926EC">
            <w:pPr>
              <w:rPr>
                <w:sz w:val="24"/>
                <w:szCs w:val="24"/>
              </w:rPr>
            </w:pPr>
            <w:r w:rsidRPr="00A62B01">
              <w:rPr>
                <w:b/>
                <w:sz w:val="24"/>
                <w:szCs w:val="24"/>
              </w:rPr>
              <w:t>Учащиеся должны знать</w:t>
            </w:r>
            <w:r>
              <w:rPr>
                <w:sz w:val="24"/>
                <w:szCs w:val="24"/>
              </w:rPr>
              <w:t xml:space="preserve">: размеры окопа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926EC" w:rsidRPr="00A62B01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стрельбы лёжа</w:t>
            </w:r>
          </w:p>
          <w:p w:rsidR="004926EC" w:rsidRDefault="004926EC" w:rsidP="00A62B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Учащиеся должны уметь: </w:t>
            </w:r>
            <w:r>
              <w:rPr>
                <w:sz w:val="24"/>
                <w:szCs w:val="24"/>
              </w:rPr>
              <w:t>правильно действовать</w:t>
            </w:r>
          </w:p>
          <w:p w:rsidR="004926EC" w:rsidRDefault="004926EC" w:rsidP="00A6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обнаружении взрывоопасного предмета</w:t>
            </w:r>
          </w:p>
          <w:p w:rsidR="004926EC" w:rsidRDefault="004926EC" w:rsidP="00A62B01">
            <w:pPr>
              <w:rPr>
                <w:sz w:val="24"/>
                <w:szCs w:val="24"/>
              </w:rPr>
            </w:pPr>
          </w:p>
          <w:p w:rsidR="004926EC" w:rsidRDefault="004926EC" w:rsidP="00A62B01">
            <w:pPr>
              <w:rPr>
                <w:sz w:val="24"/>
                <w:szCs w:val="24"/>
              </w:rPr>
            </w:pPr>
          </w:p>
          <w:p w:rsidR="004926EC" w:rsidRDefault="004926EC" w:rsidP="00A62B01">
            <w:pPr>
              <w:rPr>
                <w:sz w:val="24"/>
                <w:szCs w:val="24"/>
              </w:rPr>
            </w:pPr>
          </w:p>
          <w:p w:rsidR="004926EC" w:rsidRDefault="004926EC" w:rsidP="00A62B01">
            <w:pPr>
              <w:rPr>
                <w:sz w:val="24"/>
                <w:szCs w:val="24"/>
              </w:rPr>
            </w:pPr>
          </w:p>
          <w:p w:rsidR="004926EC" w:rsidRDefault="004926EC" w:rsidP="00A62B01">
            <w:pPr>
              <w:rPr>
                <w:sz w:val="24"/>
                <w:szCs w:val="24"/>
              </w:rPr>
            </w:pPr>
            <w:r w:rsidRPr="00534DEA">
              <w:rPr>
                <w:b/>
                <w:sz w:val="24"/>
                <w:szCs w:val="24"/>
              </w:rPr>
              <w:t>Учащиеся должны знать</w:t>
            </w:r>
            <w:r>
              <w:rPr>
                <w:sz w:val="24"/>
                <w:szCs w:val="24"/>
              </w:rPr>
              <w:t xml:space="preserve"> средства </w:t>
            </w:r>
            <w:proofErr w:type="spellStart"/>
            <w:r>
              <w:rPr>
                <w:sz w:val="24"/>
                <w:szCs w:val="24"/>
              </w:rPr>
              <w:t>лля</w:t>
            </w:r>
            <w:proofErr w:type="spellEnd"/>
            <w:r>
              <w:rPr>
                <w:sz w:val="24"/>
                <w:szCs w:val="24"/>
              </w:rPr>
              <w:t xml:space="preserve"> оказания </w:t>
            </w:r>
          </w:p>
          <w:p w:rsidR="004926EC" w:rsidRDefault="004926EC" w:rsidP="00A6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Первой 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омощи.</w:t>
            </w:r>
          </w:p>
          <w:p w:rsidR="004926EC" w:rsidRDefault="004926EC" w:rsidP="00A62B01">
            <w:pPr>
              <w:rPr>
                <w:sz w:val="24"/>
                <w:szCs w:val="24"/>
              </w:rPr>
            </w:pPr>
            <w:r w:rsidRPr="00534DEA">
              <w:rPr>
                <w:b/>
                <w:sz w:val="24"/>
                <w:szCs w:val="24"/>
              </w:rPr>
              <w:t>Учащиеся должны умет</w:t>
            </w:r>
            <w:r>
              <w:rPr>
                <w:sz w:val="24"/>
                <w:szCs w:val="24"/>
              </w:rPr>
              <w:t>ь оказать первую мед.</w:t>
            </w:r>
          </w:p>
          <w:p w:rsidR="004926EC" w:rsidRDefault="004926EC" w:rsidP="00A6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при ранениях, ушибах, ожогах и обморожении</w:t>
            </w:r>
          </w:p>
          <w:p w:rsidR="004926EC" w:rsidRDefault="004926EC" w:rsidP="00A62B01">
            <w:pPr>
              <w:rPr>
                <w:sz w:val="24"/>
                <w:szCs w:val="24"/>
              </w:rPr>
            </w:pPr>
          </w:p>
          <w:p w:rsidR="004926EC" w:rsidRDefault="004926EC" w:rsidP="00A62B01">
            <w:pPr>
              <w:rPr>
                <w:sz w:val="24"/>
                <w:szCs w:val="24"/>
              </w:rPr>
            </w:pPr>
          </w:p>
          <w:p w:rsidR="004926EC" w:rsidRDefault="004926EC" w:rsidP="00A62B01">
            <w:pPr>
              <w:rPr>
                <w:sz w:val="24"/>
                <w:szCs w:val="24"/>
              </w:rPr>
            </w:pPr>
          </w:p>
          <w:p w:rsidR="004926EC" w:rsidRDefault="004926EC" w:rsidP="00A62B01">
            <w:pPr>
              <w:rPr>
                <w:sz w:val="24"/>
                <w:szCs w:val="24"/>
              </w:rPr>
            </w:pPr>
          </w:p>
          <w:p w:rsidR="004926EC" w:rsidRDefault="004926EC" w:rsidP="00A62B01">
            <w:pPr>
              <w:rPr>
                <w:sz w:val="24"/>
                <w:szCs w:val="24"/>
              </w:rPr>
            </w:pPr>
          </w:p>
          <w:p w:rsidR="004926EC" w:rsidRDefault="004926EC" w:rsidP="00A62B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534DEA">
              <w:rPr>
                <w:b/>
                <w:sz w:val="24"/>
                <w:szCs w:val="24"/>
              </w:rPr>
              <w:t>чащиеся должны уметь</w:t>
            </w:r>
            <w:r>
              <w:rPr>
                <w:sz w:val="24"/>
                <w:szCs w:val="24"/>
              </w:rPr>
              <w:t xml:space="preserve"> определить стороны </w:t>
            </w:r>
          </w:p>
          <w:p w:rsidR="004926EC" w:rsidRDefault="004926EC" w:rsidP="00A62B0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Горизонта. </w:t>
            </w: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 w:rsidP="00E3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по основам стрельбы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Pr="0032363B" w:rsidRDefault="004926EC" w:rsidP="008113C0">
            <w:pPr>
              <w:rPr>
                <w:b/>
                <w:sz w:val="28"/>
                <w:szCs w:val="28"/>
              </w:rPr>
            </w:pPr>
            <w:r w:rsidRPr="0032363B">
              <w:rPr>
                <w:b/>
                <w:sz w:val="28"/>
                <w:szCs w:val="28"/>
              </w:rPr>
              <w:t>Раздел 5</w:t>
            </w:r>
            <w:r>
              <w:rPr>
                <w:b/>
                <w:sz w:val="28"/>
                <w:szCs w:val="28"/>
              </w:rPr>
              <w:t>. И</w:t>
            </w:r>
            <w:r w:rsidRPr="0032363B">
              <w:rPr>
                <w:b/>
                <w:sz w:val="28"/>
                <w:szCs w:val="28"/>
              </w:rPr>
              <w:t>нженерная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Инженерное оборудование позиции 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Укрытия для личного состава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Взрывчатые вещества и заряды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Инженерные заграждения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 минно-взрывных заграждений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Pr="008113C0" w:rsidRDefault="004926EC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113C0">
              <w:rPr>
                <w:b/>
                <w:sz w:val="28"/>
                <w:szCs w:val="28"/>
              </w:rPr>
              <w:t>Раздел 6. Военно-медицинская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Табельные средства оказания первой медицинской помощи.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медицинская помощь при ранениях, переломах костей, ушибах.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медицинская помощь при ожогах обморожениях, отравлениях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искусственного дыхания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Розыск раненых, извлечение их из боевых машин, эвакуациях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Pr="00C01D59" w:rsidRDefault="004926EC">
            <w:pPr>
              <w:rPr>
                <w:b/>
                <w:sz w:val="28"/>
                <w:szCs w:val="28"/>
              </w:rPr>
            </w:pPr>
            <w:r w:rsidRPr="00C01D59">
              <w:rPr>
                <w:b/>
                <w:sz w:val="28"/>
                <w:szCs w:val="28"/>
              </w:rPr>
              <w:t>Раздел 7. Военная топография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Pr="00C01D59" w:rsidRDefault="004926EC">
            <w:pPr>
              <w:rPr>
                <w:sz w:val="24"/>
                <w:szCs w:val="24"/>
              </w:rPr>
            </w:pPr>
            <w:r w:rsidRPr="00C01D59">
              <w:rPr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26EC" w:rsidTr="004926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Pr="00C01D59" w:rsidRDefault="004926EC">
            <w:pPr>
              <w:rPr>
                <w:sz w:val="24"/>
                <w:szCs w:val="24"/>
              </w:rPr>
            </w:pPr>
            <w:r w:rsidRPr="00C01D59">
              <w:rPr>
                <w:sz w:val="24"/>
                <w:szCs w:val="24"/>
              </w:rPr>
              <w:t>34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 w:rsidP="00E3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зачетная 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C" w:rsidRDefault="004926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EC" w:rsidRDefault="0049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EC" w:rsidRDefault="004926E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614C06" w:rsidRDefault="00614C06" w:rsidP="00614C06">
      <w:pPr>
        <w:rPr>
          <w:sz w:val="24"/>
          <w:szCs w:val="24"/>
        </w:rPr>
      </w:pPr>
    </w:p>
    <w:p w:rsidR="00593B5B" w:rsidRDefault="00593B5B"/>
    <w:sectPr w:rsidR="00593B5B" w:rsidSect="00E351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2EA2"/>
    <w:multiLevelType w:val="hybridMultilevel"/>
    <w:tmpl w:val="60CAA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B7CCC"/>
    <w:multiLevelType w:val="hybridMultilevel"/>
    <w:tmpl w:val="8B02578A"/>
    <w:lvl w:ilvl="0" w:tplc="21EEF5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D0E9A"/>
    <w:multiLevelType w:val="hybridMultilevel"/>
    <w:tmpl w:val="EE2EF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E332A"/>
    <w:multiLevelType w:val="hybridMultilevel"/>
    <w:tmpl w:val="60E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14C06"/>
    <w:rsid w:val="00104F05"/>
    <w:rsid w:val="001726E3"/>
    <w:rsid w:val="00200DD8"/>
    <w:rsid w:val="002860A3"/>
    <w:rsid w:val="0031734B"/>
    <w:rsid w:val="0032363B"/>
    <w:rsid w:val="00334771"/>
    <w:rsid w:val="003E6E06"/>
    <w:rsid w:val="00403457"/>
    <w:rsid w:val="004926EC"/>
    <w:rsid w:val="004D7A31"/>
    <w:rsid w:val="004F71F8"/>
    <w:rsid w:val="0051152D"/>
    <w:rsid w:val="00534DEA"/>
    <w:rsid w:val="00593B5B"/>
    <w:rsid w:val="005A5CD5"/>
    <w:rsid w:val="005C3DA6"/>
    <w:rsid w:val="00614C06"/>
    <w:rsid w:val="00616D26"/>
    <w:rsid w:val="0066550D"/>
    <w:rsid w:val="007344C6"/>
    <w:rsid w:val="00776FBF"/>
    <w:rsid w:val="008113C0"/>
    <w:rsid w:val="00824BE4"/>
    <w:rsid w:val="008B0C7A"/>
    <w:rsid w:val="00A37636"/>
    <w:rsid w:val="00A4388C"/>
    <w:rsid w:val="00A4481D"/>
    <w:rsid w:val="00A62B01"/>
    <w:rsid w:val="00A962C1"/>
    <w:rsid w:val="00B54643"/>
    <w:rsid w:val="00C01D59"/>
    <w:rsid w:val="00C237A2"/>
    <w:rsid w:val="00C91B64"/>
    <w:rsid w:val="00CB3D1B"/>
    <w:rsid w:val="00D32C73"/>
    <w:rsid w:val="00DB5E33"/>
    <w:rsid w:val="00E07FD8"/>
    <w:rsid w:val="00E351BB"/>
    <w:rsid w:val="00E700FD"/>
    <w:rsid w:val="00E70696"/>
    <w:rsid w:val="00E92BDF"/>
    <w:rsid w:val="00EC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C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rsid w:val="00614C06"/>
  </w:style>
  <w:style w:type="character" w:styleId="a4">
    <w:name w:val="Strong"/>
    <w:basedOn w:val="a0"/>
    <w:uiPriority w:val="22"/>
    <w:qFormat/>
    <w:rsid w:val="00614C06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614C0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14C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2363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38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8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Самара</cp:lastModifiedBy>
  <cp:revision>13</cp:revision>
  <cp:lastPrinted>2017-02-09T10:54:00Z</cp:lastPrinted>
  <dcterms:created xsi:type="dcterms:W3CDTF">2017-02-09T09:26:00Z</dcterms:created>
  <dcterms:modified xsi:type="dcterms:W3CDTF">2019-03-14T09:29:00Z</dcterms:modified>
</cp:coreProperties>
</file>