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A" w:rsidRPr="00851047" w:rsidRDefault="00B852AA" w:rsidP="0022018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851047">
        <w:rPr>
          <w:b/>
          <w:color w:val="000000"/>
          <w:sz w:val="28"/>
          <w:szCs w:val="28"/>
          <w:lang w:val="en-US"/>
        </w:rPr>
        <w:t>I</w:t>
      </w:r>
      <w:r w:rsidRPr="00851047">
        <w:rPr>
          <w:b/>
          <w:color w:val="000000"/>
          <w:sz w:val="28"/>
          <w:szCs w:val="28"/>
        </w:rPr>
        <w:t>. Пояснительная записка.</w:t>
      </w:r>
      <w:proofErr w:type="gramEnd"/>
    </w:p>
    <w:p w:rsidR="00B852AA" w:rsidRDefault="00B852AA" w:rsidP="00F30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Электронное  дидактическое пособие выполнено воспитателем </w:t>
      </w:r>
      <w:r w:rsidR="00194BF1">
        <w:rPr>
          <w:color w:val="000000"/>
          <w:sz w:val="28"/>
          <w:szCs w:val="28"/>
        </w:rPr>
        <w:t>подготовительной</w:t>
      </w:r>
      <w:r>
        <w:rPr>
          <w:color w:val="000000"/>
          <w:sz w:val="28"/>
          <w:szCs w:val="28"/>
        </w:rPr>
        <w:t xml:space="preserve"> группы компенсирующей направленности СП «Детский сад Солнышко» ГБОУ СОШ им. Н.С. </w:t>
      </w:r>
      <w:proofErr w:type="spellStart"/>
      <w:r>
        <w:rPr>
          <w:color w:val="000000"/>
          <w:sz w:val="28"/>
          <w:szCs w:val="28"/>
        </w:rPr>
        <w:t>Доровского</w:t>
      </w:r>
      <w:proofErr w:type="spell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Подбельск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Панасенко</w:t>
      </w:r>
      <w:proofErr w:type="spellEnd"/>
      <w:r>
        <w:rPr>
          <w:color w:val="000000"/>
          <w:sz w:val="28"/>
          <w:szCs w:val="28"/>
        </w:rPr>
        <w:t xml:space="preserve"> Мариной Александровной направленное на </w:t>
      </w:r>
      <w:r w:rsidRPr="00851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F30B17">
        <w:rPr>
          <w:color w:val="000000"/>
          <w:sz w:val="28"/>
          <w:szCs w:val="28"/>
        </w:rPr>
        <w:t>акрепление представлений</w:t>
      </w:r>
      <w:r>
        <w:rPr>
          <w:b/>
          <w:color w:val="000000"/>
          <w:sz w:val="28"/>
          <w:szCs w:val="28"/>
        </w:rPr>
        <w:t xml:space="preserve"> </w:t>
      </w:r>
      <w:r w:rsidRPr="007F0339">
        <w:rPr>
          <w:color w:val="000000"/>
          <w:sz w:val="28"/>
          <w:szCs w:val="28"/>
        </w:rPr>
        <w:t>у воспитанников знаний о символике РФ</w:t>
      </w:r>
      <w:r>
        <w:rPr>
          <w:color w:val="000000"/>
          <w:sz w:val="28"/>
          <w:szCs w:val="28"/>
        </w:rPr>
        <w:t>, предметах разных направлений символизирующих Россию.</w:t>
      </w:r>
    </w:p>
    <w:p w:rsidR="00B852AA" w:rsidRDefault="00B852AA" w:rsidP="002201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Пособие можно использовать для знакомства детей с символами РФ во время проведения непосредственной образовательной деятельности, для закрепления представлений о символике страны, а так же предметов символизирующих РФ через индивидуальную работу, когда ребенок, выслушав инструкцию педагога  и самостоятельно следуя вопросам игры, проверяет свои знания по данной теме. Так же работая с данным пособием, способствует обогащению словарного запаса детей </w:t>
      </w:r>
      <w:r w:rsidRPr="0022018B">
        <w:rPr>
          <w:color w:val="000000"/>
          <w:sz w:val="28"/>
          <w:szCs w:val="28"/>
        </w:rPr>
        <w:t>словами определениями</w:t>
      </w:r>
      <w:r>
        <w:rPr>
          <w:color w:val="000000"/>
          <w:sz w:val="28"/>
          <w:szCs w:val="28"/>
        </w:rPr>
        <w:t xml:space="preserve"> (речевая игра «</w:t>
      </w:r>
      <w:proofErr w:type="gramStart"/>
      <w:r>
        <w:rPr>
          <w:color w:val="000000"/>
          <w:sz w:val="28"/>
          <w:szCs w:val="28"/>
        </w:rPr>
        <w:t>Москва</w:t>
      </w:r>
      <w:proofErr w:type="gramEnd"/>
      <w:r>
        <w:rPr>
          <w:color w:val="000000"/>
          <w:sz w:val="28"/>
          <w:szCs w:val="28"/>
        </w:rPr>
        <w:t xml:space="preserve"> – какая?»</w:t>
      </w:r>
      <w:r w:rsidRPr="002201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совершенствовать знания о деревьях, их отличительных особенностях (речевая игра «Найди сходство и отличия»), закреплению знаний по теме «Откуда хлеб пришел?», традициях при </w:t>
      </w:r>
      <w:r w:rsidRPr="0022018B">
        <w:rPr>
          <w:color w:val="000000"/>
          <w:sz w:val="28"/>
          <w:szCs w:val="28"/>
        </w:rPr>
        <w:t>приеме гостей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логоритмика</w:t>
      </w:r>
      <w:proofErr w:type="spellEnd"/>
      <w:r>
        <w:rPr>
          <w:color w:val="000000"/>
          <w:sz w:val="28"/>
          <w:szCs w:val="28"/>
        </w:rPr>
        <w:t xml:space="preserve"> «Каравай»), умения отгадывать загадки, выделяя отличительные особенности предмета.</w:t>
      </w:r>
    </w:p>
    <w:p w:rsidR="00B852AA" w:rsidRDefault="00B852AA" w:rsidP="00F30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Пособие используется в </w:t>
      </w:r>
      <w:r w:rsidR="00194BF1">
        <w:rPr>
          <w:color w:val="000000"/>
          <w:sz w:val="28"/>
          <w:szCs w:val="28"/>
        </w:rPr>
        <w:t>подготовительной</w:t>
      </w:r>
      <w:r>
        <w:rPr>
          <w:color w:val="000000"/>
          <w:sz w:val="28"/>
          <w:szCs w:val="28"/>
        </w:rPr>
        <w:t xml:space="preserve"> группе (</w:t>
      </w:r>
      <w:r w:rsidR="00194BF1">
        <w:rPr>
          <w:color w:val="000000"/>
          <w:sz w:val="28"/>
          <w:szCs w:val="28"/>
        </w:rPr>
        <w:t>6-7</w:t>
      </w:r>
      <w:r>
        <w:rPr>
          <w:color w:val="000000"/>
          <w:sz w:val="28"/>
          <w:szCs w:val="28"/>
        </w:rPr>
        <w:t xml:space="preserve"> лет) компенсирующей направленности по лексической теме «Россия – моя Родина!»</w:t>
      </w:r>
    </w:p>
    <w:p w:rsidR="00B852AA" w:rsidRDefault="00B852AA" w:rsidP="00F30B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B852AA" w:rsidRDefault="00B852AA" w:rsidP="0009782E"/>
    <w:p w:rsidR="003328E5" w:rsidRPr="00194BF1" w:rsidRDefault="003328E5" w:rsidP="00FD4B28">
      <w:pPr>
        <w:spacing w:line="360" w:lineRule="auto"/>
        <w:jc w:val="center"/>
        <w:rPr>
          <w:sz w:val="28"/>
          <w:szCs w:val="28"/>
        </w:rPr>
      </w:pPr>
    </w:p>
    <w:sectPr w:rsidR="003328E5" w:rsidRPr="00194BF1" w:rsidSect="00F30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24"/>
    <w:multiLevelType w:val="hybridMultilevel"/>
    <w:tmpl w:val="AF6659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6608D"/>
    <w:multiLevelType w:val="hybridMultilevel"/>
    <w:tmpl w:val="4A4A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B17"/>
    <w:rsid w:val="00021426"/>
    <w:rsid w:val="00061B98"/>
    <w:rsid w:val="0009782E"/>
    <w:rsid w:val="00194BF1"/>
    <w:rsid w:val="0020152C"/>
    <w:rsid w:val="0022018B"/>
    <w:rsid w:val="002A0569"/>
    <w:rsid w:val="00321125"/>
    <w:rsid w:val="003328E5"/>
    <w:rsid w:val="00362E7D"/>
    <w:rsid w:val="00432508"/>
    <w:rsid w:val="00497BCC"/>
    <w:rsid w:val="00503F20"/>
    <w:rsid w:val="005B0C32"/>
    <w:rsid w:val="00785EF6"/>
    <w:rsid w:val="007F0339"/>
    <w:rsid w:val="00851047"/>
    <w:rsid w:val="00AC2FED"/>
    <w:rsid w:val="00B852AA"/>
    <w:rsid w:val="00BE0C39"/>
    <w:rsid w:val="00C0002B"/>
    <w:rsid w:val="00C25BFB"/>
    <w:rsid w:val="00D7645B"/>
    <w:rsid w:val="00DB7F31"/>
    <w:rsid w:val="00E63CC0"/>
    <w:rsid w:val="00F30B17"/>
    <w:rsid w:val="00F9480C"/>
    <w:rsid w:val="00F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B17"/>
    <w:pPr>
      <w:ind w:left="720"/>
      <w:contextualSpacing/>
    </w:pPr>
  </w:style>
  <w:style w:type="table" w:styleId="a4">
    <w:name w:val="Table Grid"/>
    <w:basedOn w:val="a1"/>
    <w:uiPriority w:val="99"/>
    <w:rsid w:val="00F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2018-02-21T10:08:00Z</dcterms:created>
  <dcterms:modified xsi:type="dcterms:W3CDTF">2018-12-07T04:28:00Z</dcterms:modified>
</cp:coreProperties>
</file>