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A4" w:rsidRPr="00466CA4" w:rsidRDefault="00466CA4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-31115</wp:posOffset>
            </wp:positionV>
            <wp:extent cx="2047875" cy="1381760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  <w:t>ФЛИКЕР – спасает жизни!</w:t>
      </w: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Уважаемые родители!</w:t>
      </w: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935C6C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разговоров  на эту тему было… Однако избежать дорожно–транспортного происшествия порой совсем непросто.    Статистика по детскому дорожно-транспортному травматизму неутешите</w:t>
      </w:r>
      <w:r w:rsidR="001C51A0">
        <w:rPr>
          <w:rFonts w:ascii="Times New Roman" w:hAnsi="Times New Roman"/>
          <w:lang w:val="ru-RU" w:eastAsia="ru-RU"/>
        </w:rPr>
        <w:t>льная. Так за январь-июль 2016</w:t>
      </w:r>
      <w:r w:rsidRPr="00466CA4">
        <w:rPr>
          <w:rFonts w:ascii="Times New Roman" w:hAnsi="Times New Roman"/>
          <w:lang w:val="ru-RU" w:eastAsia="ru-RU"/>
        </w:rPr>
        <w:t xml:space="preserve"> год</w:t>
      </w:r>
      <w:r w:rsidR="001C51A0">
        <w:rPr>
          <w:rFonts w:ascii="Times New Roman" w:hAnsi="Times New Roman"/>
          <w:lang w:val="ru-RU" w:eastAsia="ru-RU"/>
        </w:rPr>
        <w:t>а</w:t>
      </w:r>
      <w:r w:rsidRPr="00466CA4">
        <w:rPr>
          <w:rFonts w:ascii="Times New Roman" w:hAnsi="Times New Roman"/>
          <w:lang w:val="ru-RU" w:eastAsia="ru-RU"/>
        </w:rPr>
        <w:t xml:space="preserve"> количество ДТП с участием детей и подростков</w:t>
      </w:r>
      <w:r w:rsidR="002C0ED4">
        <w:rPr>
          <w:rFonts w:ascii="Times New Roman" w:hAnsi="Times New Roman"/>
          <w:lang w:val="ru-RU" w:eastAsia="ru-RU"/>
        </w:rPr>
        <w:t xml:space="preserve">   составило страшную цифру – 15</w:t>
      </w:r>
      <w:r w:rsidRPr="00702C57">
        <w:rPr>
          <w:rFonts w:ascii="Times New Roman" w:hAnsi="Times New Roman"/>
          <w:lang w:eastAsia="ru-RU"/>
        </w:rPr>
        <w:t> </w:t>
      </w:r>
      <w:r w:rsidR="002C0ED4">
        <w:rPr>
          <w:rFonts w:ascii="Times New Roman" w:hAnsi="Times New Roman"/>
          <w:lang w:val="ru-RU" w:eastAsia="ru-RU"/>
        </w:rPr>
        <w:t>373,  погибли 58</w:t>
      </w:r>
      <w:r w:rsidR="001C51A0">
        <w:rPr>
          <w:rFonts w:ascii="Times New Roman" w:hAnsi="Times New Roman"/>
          <w:lang w:val="ru-RU" w:eastAsia="ru-RU"/>
        </w:rPr>
        <w:t xml:space="preserve">2  ребенка, ранено </w:t>
      </w:r>
      <w:r w:rsidR="002C0ED4">
        <w:rPr>
          <w:rFonts w:ascii="Times New Roman" w:hAnsi="Times New Roman"/>
          <w:lang w:val="ru-RU" w:eastAsia="ru-RU"/>
        </w:rPr>
        <w:t>14791</w:t>
      </w:r>
      <w:r w:rsidRPr="00466CA4">
        <w:rPr>
          <w:rFonts w:ascii="Times New Roman" w:hAnsi="Times New Roman"/>
          <w:lang w:val="ru-RU" w:eastAsia="ru-RU"/>
        </w:rPr>
        <w:t xml:space="preserve"> детей.  </w:t>
      </w:r>
    </w:p>
    <w:p w:rsidR="00DF5A28" w:rsidRPr="00935C6C" w:rsidRDefault="00DF5A28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DF5A28" w:rsidRPr="00935C6C" w:rsidRDefault="00DF5A28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О чем нужно помнить родителям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 90% наездов произошло из-за того, что дети находились на проезжей части в темной одежде без световозвращающих элементов, что не позволило водителям транспортных средств вовремя заметить их и предотвратить наезд.</w:t>
      </w:r>
      <w:r w:rsidRPr="00702C57">
        <w:rPr>
          <w:rFonts w:ascii="Times New Roman" w:hAnsi="Times New Roman"/>
          <w:lang w:eastAsia="ru-RU"/>
        </w:rPr>
        <w:t> </w:t>
      </w:r>
      <w:r w:rsidRPr="00466CA4">
        <w:rPr>
          <w:rFonts w:ascii="Times New Roman" w:hAnsi="Times New Roman"/>
          <w:lang w:val="ru-RU" w:eastAsia="ru-RU"/>
        </w:rPr>
        <w:t xml:space="preserve">  Сопутствующими факторами при таких наездах часто являются неблагоприятные погодные условия - дождь, туман, в осенне-зимнее время - гололед.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09470" cy="1515745"/>
            <wp:effectExtent l="0" t="0" r="508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 xml:space="preserve">Чтобы снизить риск наезда,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1. 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                                                          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2. Необходимо приобрести </w:t>
      </w:r>
      <w:hyperlink r:id="rId6" w:history="1">
        <w:r w:rsidRPr="00702C57">
          <w:rPr>
            <w:rStyle w:val="a3"/>
            <w:sz w:val="22"/>
            <w:szCs w:val="22"/>
          </w:rPr>
          <w:t>светоотражающие элементы</w:t>
        </w:r>
      </w:hyperlink>
      <w:r w:rsidRPr="00702C57">
        <w:rPr>
          <w:sz w:val="22"/>
          <w:szCs w:val="22"/>
        </w:rPr>
        <w:t xml:space="preserve">, которые должны стать обязательным атрибутом одежды пешехода любого возраста.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Световозвращатели можно разместить </w:t>
      </w:r>
      <w:r w:rsidRPr="00702C57">
        <w:rPr>
          <w:b/>
          <w:color w:val="FF0000"/>
          <w:sz w:val="22"/>
          <w:szCs w:val="22"/>
        </w:rPr>
        <w:t>на сумках</w:t>
      </w:r>
      <w:r w:rsidRPr="00702C57">
        <w:rPr>
          <w:sz w:val="22"/>
          <w:szCs w:val="22"/>
        </w:rPr>
        <w:t xml:space="preserve">, </w:t>
      </w:r>
      <w:r w:rsidRPr="00702C57">
        <w:rPr>
          <w:b/>
          <w:color w:val="92D050"/>
          <w:sz w:val="22"/>
          <w:szCs w:val="22"/>
        </w:rPr>
        <w:t xml:space="preserve">куртке </w:t>
      </w:r>
      <w:r w:rsidRPr="00702C57">
        <w:rPr>
          <w:sz w:val="22"/>
          <w:szCs w:val="22"/>
        </w:rPr>
        <w:t xml:space="preserve">или других предметах. Формы светоотражательных элементов различны. </w:t>
      </w:r>
      <w:r w:rsidRPr="00702C57">
        <w:rPr>
          <w:b/>
          <w:color w:val="00B0F0"/>
          <w:sz w:val="22"/>
          <w:szCs w:val="22"/>
        </w:rPr>
        <w:t>Значки и подвески</w:t>
      </w:r>
      <w:r w:rsidRPr="00702C57">
        <w:rPr>
          <w:sz w:val="22"/>
          <w:szCs w:val="22"/>
        </w:rPr>
        <w:t xml:space="preserve">удобны тем, что их легко переместить с одной одежды на другую. Самоклеющиеся наклейки могут быть использованы на различных поверхностях (искусственная кожа, металлические части и т.д.).  Есть и специальные светоотражающие </w:t>
      </w:r>
      <w:r w:rsidRPr="00702C57">
        <w:rPr>
          <w:b/>
          <w:color w:val="00B0F0"/>
          <w:sz w:val="22"/>
          <w:szCs w:val="22"/>
        </w:rPr>
        <w:t>браслеты</w:t>
      </w:r>
      <w:r w:rsidRPr="00702C57">
        <w:rPr>
          <w:sz w:val="22"/>
          <w:szCs w:val="22"/>
        </w:rPr>
        <w:t xml:space="preserve">. </w:t>
      </w:r>
    </w:p>
    <w:p w:rsidR="00466CA4" w:rsidRPr="00935C6C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lastRenderedPageBreak/>
        <w:t>Ситуация на дорогах, особенно в летнее время года, достаточно опасна. Ежедневно по новостям, в хрониках, мы видим новые сообщения о произошедших ДТП. Причины  их различны: несоблюдение водителями правил дорожного движения, опрометчивое поведение пешеходов, плохая видимость на дороге. Согласно официальным данным ГИБДД, число аварий за прошедший год сократилось: погибших в ДТП стало меньше на 15%,  пострадавших - на 10%. Однако статистика говорит сама за себя: эти цифры все еще достаточно высоки.</w:t>
      </w:r>
    </w:p>
    <w:p w:rsidR="00DF5A28" w:rsidRPr="00935C6C" w:rsidRDefault="00DF5A28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7"/>
        <w:tblW w:w="0" w:type="auto"/>
        <w:tblInd w:w="1786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275"/>
        <w:gridCol w:w="1134"/>
      </w:tblGrid>
      <w:tr w:rsidR="00466CA4" w:rsidTr="00634880">
        <w:trPr>
          <w:trHeight w:val="857"/>
        </w:trPr>
        <w:tc>
          <w:tcPr>
            <w:tcW w:w="3510" w:type="dxa"/>
          </w:tcPr>
          <w:p w:rsidR="00466CA4" w:rsidRPr="0098209D" w:rsidRDefault="00466CA4" w:rsidP="0063488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09D">
              <w:rPr>
                <w:rFonts w:ascii="Times New Roman" w:hAnsi="Times New Roman"/>
                <w:b/>
                <w:sz w:val="24"/>
                <w:szCs w:val="24"/>
              </w:rPr>
              <w:t>Наименованиепоказателя</w:t>
            </w:r>
          </w:p>
        </w:tc>
        <w:tc>
          <w:tcPr>
            <w:tcW w:w="993" w:type="dxa"/>
          </w:tcPr>
          <w:p w:rsidR="00466CA4" w:rsidRPr="0098209D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09D">
              <w:rPr>
                <w:rFonts w:ascii="Times New Roman" w:hAnsi="Times New Roman"/>
                <w:b/>
                <w:sz w:val="24"/>
                <w:szCs w:val="24"/>
              </w:rPr>
              <w:t>ДТП</w:t>
            </w:r>
          </w:p>
        </w:tc>
        <w:tc>
          <w:tcPr>
            <w:tcW w:w="1275" w:type="dxa"/>
          </w:tcPr>
          <w:p w:rsidR="00466CA4" w:rsidRPr="0098209D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09D">
              <w:rPr>
                <w:rFonts w:ascii="Times New Roman" w:hAnsi="Times New Roman"/>
                <w:b/>
                <w:sz w:val="24"/>
                <w:szCs w:val="24"/>
              </w:rPr>
              <w:t>Погибло</w:t>
            </w:r>
          </w:p>
        </w:tc>
        <w:tc>
          <w:tcPr>
            <w:tcW w:w="1134" w:type="dxa"/>
          </w:tcPr>
          <w:p w:rsidR="00466CA4" w:rsidRPr="0098209D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09D">
              <w:rPr>
                <w:rFonts w:ascii="Times New Roman" w:hAnsi="Times New Roman"/>
                <w:b/>
                <w:sz w:val="24"/>
                <w:szCs w:val="24"/>
              </w:rPr>
              <w:t>Ранено</w:t>
            </w:r>
          </w:p>
        </w:tc>
      </w:tr>
      <w:tr w:rsidR="00466CA4" w:rsidTr="00634880">
        <w:trPr>
          <w:trHeight w:val="685"/>
        </w:trPr>
        <w:tc>
          <w:tcPr>
            <w:tcW w:w="3510" w:type="dxa"/>
          </w:tcPr>
          <w:p w:rsidR="00466CA4" w:rsidRPr="00466CA4" w:rsidRDefault="00466CA4" w:rsidP="00634880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466CA4">
              <w:rPr>
                <w:rFonts w:ascii="Times New Roman" w:hAnsi="Times New Roman"/>
                <w:lang w:val="ru-RU"/>
              </w:rPr>
              <w:t>ДТП и пострадавшие из-за нарушения ПДД водителями транспортных средств (всего)</w:t>
            </w:r>
          </w:p>
        </w:tc>
        <w:tc>
          <w:tcPr>
            <w:tcW w:w="993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115302</w:t>
            </w:r>
          </w:p>
        </w:tc>
        <w:tc>
          <w:tcPr>
            <w:tcW w:w="1275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14039</w:t>
            </w:r>
          </w:p>
        </w:tc>
        <w:tc>
          <w:tcPr>
            <w:tcW w:w="1134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151929</w:t>
            </w:r>
          </w:p>
        </w:tc>
      </w:tr>
      <w:tr w:rsidR="00466CA4" w:rsidTr="00634880">
        <w:tc>
          <w:tcPr>
            <w:tcW w:w="3510" w:type="dxa"/>
          </w:tcPr>
          <w:p w:rsidR="00466CA4" w:rsidRPr="00B421EA" w:rsidRDefault="00466CA4" w:rsidP="0063488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пострадавшие</w:t>
            </w:r>
            <w:r w:rsidRPr="00B421EA">
              <w:rPr>
                <w:rFonts w:ascii="Times New Roman" w:hAnsi="Times New Roman"/>
              </w:rPr>
              <w:t>пешеходы</w:t>
            </w:r>
          </w:p>
        </w:tc>
        <w:tc>
          <w:tcPr>
            <w:tcW w:w="993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38503</w:t>
            </w:r>
          </w:p>
        </w:tc>
        <w:tc>
          <w:tcPr>
            <w:tcW w:w="1275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4587</w:t>
            </w:r>
          </w:p>
        </w:tc>
        <w:tc>
          <w:tcPr>
            <w:tcW w:w="1134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35682</w:t>
            </w:r>
          </w:p>
        </w:tc>
      </w:tr>
      <w:tr w:rsidR="00466CA4" w:rsidTr="00634880">
        <w:tc>
          <w:tcPr>
            <w:tcW w:w="3510" w:type="dxa"/>
          </w:tcPr>
          <w:p w:rsidR="00466CA4" w:rsidRDefault="00466CA4" w:rsidP="006348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повиневодителей</w:t>
            </w:r>
          </w:p>
        </w:tc>
        <w:tc>
          <w:tcPr>
            <w:tcW w:w="993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20686</w:t>
            </w:r>
          </w:p>
        </w:tc>
        <w:tc>
          <w:tcPr>
            <w:tcW w:w="1275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1886</w:t>
            </w:r>
          </w:p>
        </w:tc>
        <w:tc>
          <w:tcPr>
            <w:tcW w:w="1134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20041</w:t>
            </w:r>
          </w:p>
        </w:tc>
      </w:tr>
      <w:tr w:rsidR="00466CA4" w:rsidTr="00634880">
        <w:tc>
          <w:tcPr>
            <w:tcW w:w="3510" w:type="dxa"/>
          </w:tcPr>
          <w:p w:rsidR="00466CA4" w:rsidRDefault="00466CA4" w:rsidP="006348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повинепешеходов</w:t>
            </w:r>
          </w:p>
        </w:tc>
        <w:tc>
          <w:tcPr>
            <w:tcW w:w="993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16394</w:t>
            </w:r>
          </w:p>
        </w:tc>
        <w:tc>
          <w:tcPr>
            <w:tcW w:w="1275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13797</w:t>
            </w:r>
          </w:p>
        </w:tc>
      </w:tr>
      <w:tr w:rsidR="00466CA4" w:rsidTr="00634880">
        <w:tc>
          <w:tcPr>
            <w:tcW w:w="3510" w:type="dxa"/>
          </w:tcPr>
          <w:p w:rsidR="00466CA4" w:rsidRPr="00466CA4" w:rsidRDefault="00466CA4" w:rsidP="00634880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466CA4">
              <w:rPr>
                <w:rFonts w:ascii="Times New Roman" w:hAnsi="Times New Roman"/>
                <w:lang w:val="ru-RU"/>
              </w:rPr>
              <w:t>пострадавшие дети в возрасте до 16 лет</w:t>
            </w:r>
          </w:p>
        </w:tc>
        <w:tc>
          <w:tcPr>
            <w:tcW w:w="993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14791</w:t>
            </w:r>
          </w:p>
        </w:tc>
        <w:tc>
          <w:tcPr>
            <w:tcW w:w="1275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134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15860</w:t>
            </w:r>
          </w:p>
        </w:tc>
      </w:tr>
      <w:tr w:rsidR="00466CA4" w:rsidTr="00634880">
        <w:tc>
          <w:tcPr>
            <w:tcW w:w="3510" w:type="dxa"/>
          </w:tcPr>
          <w:p w:rsidR="00466CA4" w:rsidRPr="00B421EA" w:rsidRDefault="00466CA4" w:rsidP="00634880">
            <w:pPr>
              <w:spacing w:line="360" w:lineRule="auto"/>
              <w:rPr>
                <w:rFonts w:ascii="Times New Roman" w:hAnsi="Times New Roman"/>
              </w:rPr>
            </w:pPr>
            <w:r w:rsidRPr="00B421EA">
              <w:rPr>
                <w:rFonts w:ascii="Times New Roman" w:hAnsi="Times New Roman"/>
              </w:rPr>
              <w:t>в темноевремясуток</w:t>
            </w:r>
          </w:p>
        </w:tc>
        <w:tc>
          <w:tcPr>
            <w:tcW w:w="993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42114</w:t>
            </w:r>
          </w:p>
        </w:tc>
        <w:tc>
          <w:tcPr>
            <w:tcW w:w="1275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7695</w:t>
            </w:r>
          </w:p>
        </w:tc>
        <w:tc>
          <w:tcPr>
            <w:tcW w:w="1134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52534</w:t>
            </w:r>
          </w:p>
        </w:tc>
      </w:tr>
    </w:tbl>
    <w:p w:rsidR="00466CA4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66CA4" w:rsidRPr="00466CA4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t>Необходимо отметить, что ДТП в выходные дни</w:t>
      </w:r>
      <w:r w:rsidR="001E28B6" w:rsidRPr="001E28B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E28B6">
        <w:rPr>
          <w:rFonts w:ascii="Times New Roman" w:hAnsi="Times New Roman"/>
          <w:sz w:val="24"/>
          <w:szCs w:val="24"/>
          <w:lang w:val="ru-RU"/>
        </w:rPr>
        <w:t>каникулы)</w:t>
      </w:r>
      <w:r w:rsidRPr="00466CA4">
        <w:rPr>
          <w:rFonts w:ascii="Times New Roman" w:hAnsi="Times New Roman"/>
          <w:sz w:val="24"/>
          <w:szCs w:val="24"/>
          <w:lang w:val="ru-RU"/>
        </w:rPr>
        <w:t xml:space="preserve"> происходят гораздо чаще, чем в будни. Аварийность растет прямо пропорционально наступлению темноты. </w:t>
      </w:r>
    </w:p>
    <w:p w:rsidR="00466CA4" w:rsidRPr="00466CA4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6CA4" w:rsidRPr="00466CA4" w:rsidRDefault="00466CA4" w:rsidP="00466CA4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6CA4">
        <w:rPr>
          <w:rFonts w:ascii="Times New Roman" w:hAnsi="Times New Roman"/>
          <w:b/>
          <w:sz w:val="28"/>
          <w:szCs w:val="28"/>
          <w:lang w:val="ru-RU"/>
        </w:rPr>
        <w:t xml:space="preserve">Берегите себя и своих близких! 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>Уважайте пешеходов и других участников дорожного движения!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 xml:space="preserve"> Соблюдайте ПДД и в темное время суток обязательно носите световозвращатели!</w:t>
      </w:r>
    </w:p>
    <w:p w:rsidR="00EB52E2" w:rsidRDefault="00EB52E2" w:rsidP="00EB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24"/>
          <w:szCs w:val="24"/>
          <w:lang w:val="ru-RU"/>
        </w:rPr>
      </w:pPr>
      <w:r>
        <w:rPr>
          <w:rFonts w:cs="Calibri"/>
          <w:b/>
          <w:bCs/>
          <w:color w:val="943634"/>
          <w:sz w:val="24"/>
          <w:szCs w:val="24"/>
          <w:lang w:val="ru-RU"/>
        </w:rPr>
        <w:t>Заказ можно сделать</w:t>
      </w:r>
      <w:r w:rsidRPr="00E6686B">
        <w:rPr>
          <w:rFonts w:cs="Calibri"/>
          <w:b/>
          <w:bCs/>
          <w:color w:val="943634"/>
          <w:sz w:val="24"/>
          <w:szCs w:val="24"/>
          <w:lang w:val="ru-RU"/>
        </w:rPr>
        <w:t xml:space="preserve"> позвонив по</w:t>
      </w:r>
      <w:r>
        <w:rPr>
          <w:rFonts w:cs="Calibri"/>
          <w:b/>
          <w:bCs/>
          <w:color w:val="943634"/>
          <w:sz w:val="24"/>
          <w:szCs w:val="24"/>
          <w:lang w:val="ru-RU"/>
        </w:rPr>
        <w:t xml:space="preserve"> номерам</w:t>
      </w:r>
      <w:r w:rsidRPr="00E6686B">
        <w:rPr>
          <w:rFonts w:cs="Calibri"/>
          <w:b/>
          <w:bCs/>
          <w:color w:val="943634"/>
          <w:sz w:val="24"/>
          <w:szCs w:val="24"/>
          <w:lang w:val="ru-RU"/>
        </w:rPr>
        <w:t>:</w:t>
      </w:r>
    </w:p>
    <w:p w:rsidR="00EB52E2" w:rsidRPr="007F4362" w:rsidRDefault="00EB52E2" w:rsidP="00EB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  <w:b/>
          <w:bCs/>
          <w:color w:val="943634"/>
          <w:sz w:val="24"/>
          <w:szCs w:val="24"/>
          <w:lang w:val="ru-RU"/>
        </w:rPr>
        <w:t xml:space="preserve">8-962-300-83-17, </w:t>
      </w:r>
      <w:r w:rsidR="002529C5">
        <w:rPr>
          <w:rFonts w:cs="Calibri"/>
          <w:b/>
          <w:bCs/>
          <w:color w:val="943634"/>
          <w:sz w:val="24"/>
          <w:szCs w:val="24"/>
          <w:lang w:val="ru-RU"/>
        </w:rPr>
        <w:t>8-952-424-24-49</w:t>
      </w:r>
    </w:p>
    <w:p w:rsidR="00EB52E2" w:rsidRPr="009C0EEE" w:rsidRDefault="00EB52E2" w:rsidP="00EB52E2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  <w:r w:rsidRPr="00E6686B">
        <w:rPr>
          <w:rFonts w:cs="Calibri"/>
          <w:b/>
          <w:bCs/>
          <w:color w:val="943634"/>
          <w:sz w:val="24"/>
          <w:szCs w:val="24"/>
          <w:lang w:val="ru-RU"/>
        </w:rPr>
        <w:t xml:space="preserve">или отправить заявку на </w:t>
      </w:r>
      <w:r>
        <w:rPr>
          <w:rFonts w:cs="Calibri"/>
          <w:b/>
          <w:bCs/>
          <w:color w:val="943634"/>
          <w:sz w:val="24"/>
          <w:szCs w:val="24"/>
        </w:rPr>
        <w:t>e</w:t>
      </w:r>
      <w:r w:rsidRPr="00E6686B">
        <w:rPr>
          <w:rFonts w:cs="Calibri"/>
          <w:b/>
          <w:bCs/>
          <w:color w:val="943634"/>
          <w:sz w:val="24"/>
          <w:szCs w:val="24"/>
          <w:lang w:val="ru-RU"/>
        </w:rPr>
        <w:t>-</w:t>
      </w:r>
      <w:r>
        <w:rPr>
          <w:rFonts w:cs="Calibri"/>
          <w:b/>
          <w:bCs/>
          <w:color w:val="943634"/>
          <w:sz w:val="24"/>
          <w:szCs w:val="24"/>
        </w:rPr>
        <w:t>mail</w:t>
      </w:r>
      <w:r w:rsidRPr="00E6686B">
        <w:rPr>
          <w:rFonts w:cs="Calibri"/>
          <w:b/>
          <w:bCs/>
          <w:color w:val="943634"/>
          <w:sz w:val="24"/>
          <w:szCs w:val="24"/>
          <w:lang w:val="ru-RU"/>
        </w:rPr>
        <w:t xml:space="preserve">: </w:t>
      </w:r>
      <w:r w:rsidR="00EC2CF7">
        <w:rPr>
          <w:rFonts w:cs="Calibri"/>
          <w:b/>
          <w:bCs/>
          <w:color w:val="943634"/>
          <w:sz w:val="24"/>
          <w:szCs w:val="24"/>
        </w:rPr>
        <w:t>dk</w:t>
      </w:r>
      <w:r w:rsidR="00EC2CF7" w:rsidRPr="00EC2CF7">
        <w:rPr>
          <w:rFonts w:cs="Calibri"/>
          <w:b/>
          <w:bCs/>
          <w:color w:val="943634"/>
          <w:sz w:val="24"/>
          <w:szCs w:val="24"/>
          <w:lang w:val="ru-RU"/>
        </w:rPr>
        <w:t>2059007</w:t>
      </w:r>
      <w:r w:rsidRPr="00D62368">
        <w:rPr>
          <w:rFonts w:cs="Calibri"/>
          <w:b/>
          <w:bCs/>
          <w:color w:val="943634"/>
          <w:sz w:val="24"/>
          <w:szCs w:val="24"/>
          <w:lang w:val="ru-RU"/>
        </w:rPr>
        <w:t>@</w:t>
      </w:r>
      <w:r>
        <w:rPr>
          <w:rFonts w:cs="Calibri"/>
          <w:b/>
          <w:bCs/>
          <w:color w:val="943634"/>
          <w:sz w:val="24"/>
          <w:szCs w:val="24"/>
        </w:rPr>
        <w:t>ya</w:t>
      </w:r>
      <w:r w:rsidR="00EF05A8">
        <w:rPr>
          <w:rFonts w:cs="Calibri"/>
          <w:b/>
          <w:bCs/>
          <w:color w:val="943634"/>
          <w:sz w:val="24"/>
          <w:szCs w:val="24"/>
        </w:rPr>
        <w:t>ndex</w:t>
      </w:r>
      <w:r w:rsidRPr="00D62368">
        <w:rPr>
          <w:rFonts w:cs="Calibri"/>
          <w:b/>
          <w:bCs/>
          <w:color w:val="943634"/>
          <w:sz w:val="24"/>
          <w:szCs w:val="24"/>
          <w:lang w:val="ru-RU"/>
        </w:rPr>
        <w:t>.</w:t>
      </w:r>
      <w:r>
        <w:rPr>
          <w:rFonts w:cs="Calibri"/>
          <w:b/>
          <w:bCs/>
          <w:color w:val="943634"/>
          <w:sz w:val="24"/>
          <w:szCs w:val="24"/>
        </w:rPr>
        <w:t>ru</w:t>
      </w:r>
    </w:p>
    <w:p w:rsidR="00EB52E2" w:rsidRPr="002D1E52" w:rsidRDefault="00EB52E2" w:rsidP="00EB52E2">
      <w:pPr>
        <w:rPr>
          <w:lang w:val="ru-RU"/>
        </w:rPr>
      </w:pPr>
    </w:p>
    <w:p w:rsidR="002D1E52" w:rsidRPr="002D1E52" w:rsidRDefault="002D1E52">
      <w:pPr>
        <w:rPr>
          <w:lang w:val="ru-RU"/>
        </w:rPr>
      </w:pPr>
    </w:p>
    <w:sectPr w:rsidR="002D1E52" w:rsidRPr="002D1E52" w:rsidSect="00B4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9A"/>
    <w:rsid w:val="00045909"/>
    <w:rsid w:val="0006792B"/>
    <w:rsid w:val="000921CA"/>
    <w:rsid w:val="000F2CD5"/>
    <w:rsid w:val="00161ED5"/>
    <w:rsid w:val="00173152"/>
    <w:rsid w:val="00173B9A"/>
    <w:rsid w:val="00183C0E"/>
    <w:rsid w:val="001A48F0"/>
    <w:rsid w:val="001C51A0"/>
    <w:rsid w:val="001C5837"/>
    <w:rsid w:val="001E28B6"/>
    <w:rsid w:val="00203E08"/>
    <w:rsid w:val="00213C74"/>
    <w:rsid w:val="0024494B"/>
    <w:rsid w:val="002529C5"/>
    <w:rsid w:val="002C0ED4"/>
    <w:rsid w:val="002C1D49"/>
    <w:rsid w:val="002D1E52"/>
    <w:rsid w:val="0033451F"/>
    <w:rsid w:val="00342A56"/>
    <w:rsid w:val="00394CD3"/>
    <w:rsid w:val="003E66F9"/>
    <w:rsid w:val="003F35A7"/>
    <w:rsid w:val="00404842"/>
    <w:rsid w:val="00466CA4"/>
    <w:rsid w:val="005124A2"/>
    <w:rsid w:val="005A6CDB"/>
    <w:rsid w:val="005E5A78"/>
    <w:rsid w:val="005F6840"/>
    <w:rsid w:val="00635F69"/>
    <w:rsid w:val="006439CC"/>
    <w:rsid w:val="006E24C8"/>
    <w:rsid w:val="00717D90"/>
    <w:rsid w:val="0075418F"/>
    <w:rsid w:val="00756465"/>
    <w:rsid w:val="007F4362"/>
    <w:rsid w:val="00882204"/>
    <w:rsid w:val="00891018"/>
    <w:rsid w:val="009071D8"/>
    <w:rsid w:val="00935C6C"/>
    <w:rsid w:val="009B2EE2"/>
    <w:rsid w:val="009C1B8D"/>
    <w:rsid w:val="00A10F9B"/>
    <w:rsid w:val="00A30C65"/>
    <w:rsid w:val="00A80424"/>
    <w:rsid w:val="00A8489B"/>
    <w:rsid w:val="00AE0345"/>
    <w:rsid w:val="00B43CE3"/>
    <w:rsid w:val="00B93C48"/>
    <w:rsid w:val="00B974DA"/>
    <w:rsid w:val="00BB75C3"/>
    <w:rsid w:val="00C9112B"/>
    <w:rsid w:val="00CA4AC8"/>
    <w:rsid w:val="00D10949"/>
    <w:rsid w:val="00D52727"/>
    <w:rsid w:val="00D5639D"/>
    <w:rsid w:val="00DB4C43"/>
    <w:rsid w:val="00DF5A28"/>
    <w:rsid w:val="00E46AE9"/>
    <w:rsid w:val="00E93635"/>
    <w:rsid w:val="00EB52E2"/>
    <w:rsid w:val="00EC2CF7"/>
    <w:rsid w:val="00EF05A8"/>
    <w:rsid w:val="00EF5804"/>
    <w:rsid w:val="00F023F1"/>
    <w:rsid w:val="00F71606"/>
    <w:rsid w:val="00F9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83801-0212-4FA6-B414-B5A03BCF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0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A48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08"/>
    <w:rPr>
      <w:color w:val="0000FF" w:themeColor="hyperlink"/>
      <w:u w:val="single"/>
    </w:rPr>
  </w:style>
  <w:style w:type="paragraph" w:styleId="a4">
    <w:name w:val="No Spacing"/>
    <w:uiPriority w:val="1"/>
    <w:qFormat/>
    <w:rsid w:val="00203E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08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2D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E0345"/>
    <w:rPr>
      <w:b/>
      <w:bCs/>
    </w:rPr>
  </w:style>
  <w:style w:type="character" w:customStyle="1" w:styleId="apple-converted-space">
    <w:name w:val="apple-converted-space"/>
    <w:basedOn w:val="a0"/>
    <w:rsid w:val="00AE0345"/>
  </w:style>
  <w:style w:type="character" w:customStyle="1" w:styleId="10">
    <w:name w:val="Заголовок 1 Знак"/>
    <w:basedOn w:val="a0"/>
    <w:link w:val="1"/>
    <w:uiPriority w:val="9"/>
    <w:rsid w:val="001A4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466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film.com/index.php/reflector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2017-05-12T05:30:00Z</dcterms:created>
  <dcterms:modified xsi:type="dcterms:W3CDTF">2017-06-16T05:26:00Z</dcterms:modified>
</cp:coreProperties>
</file>