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0D" w:rsidRPr="003D3B55" w:rsidRDefault="005B150D" w:rsidP="005C5AFD">
      <w:pPr>
        <w:pageBreakBefore/>
        <w:spacing w:after="0" w:line="360" w:lineRule="auto"/>
        <w:ind w:right="845" w:firstLine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C17C5">
        <w:rPr>
          <w:rFonts w:ascii="Times New Roman" w:hAnsi="Times New Roman"/>
          <w:b/>
          <w:sz w:val="24"/>
          <w:szCs w:val="24"/>
        </w:rPr>
        <w:t>Поэтапное введение федеральных государственных образовательных стандартов (далее – ФГОС) общего образования в ГБОУ СОШ с. Подбельск</w:t>
      </w:r>
    </w:p>
    <w:p w:rsidR="005B150D" w:rsidRPr="003D3B55" w:rsidRDefault="005B150D" w:rsidP="003D3B55">
      <w:pPr>
        <w:spacing w:after="0" w:line="360" w:lineRule="auto"/>
        <w:ind w:right="845" w:firstLine="284"/>
        <w:jc w:val="center"/>
        <w:rPr>
          <w:rFonts w:ascii="Times New Roman" w:hAnsi="Times New Roman"/>
          <w:b/>
          <w:sz w:val="24"/>
          <w:szCs w:val="24"/>
        </w:rPr>
      </w:pPr>
      <w:r w:rsidRPr="00EC17C5">
        <w:rPr>
          <w:rFonts w:ascii="Times New Roman" w:hAnsi="Times New Roman"/>
          <w:b/>
          <w:sz w:val="24"/>
          <w:szCs w:val="24"/>
        </w:rPr>
        <w:t>в 2011- 2012гг.</w:t>
      </w:r>
    </w:p>
    <w:p w:rsidR="005B150D" w:rsidRPr="006770A6" w:rsidRDefault="005B150D" w:rsidP="008E602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70A6">
        <w:rPr>
          <w:rFonts w:ascii="Times New Roman" w:hAnsi="Times New Roman"/>
          <w:b/>
          <w:i/>
          <w:sz w:val="24"/>
          <w:szCs w:val="24"/>
        </w:rPr>
        <w:tab/>
      </w:r>
      <w:r w:rsidRPr="003D3B55">
        <w:rPr>
          <w:rFonts w:ascii="Times New Roman" w:hAnsi="Times New Roman"/>
          <w:b/>
          <w:i/>
          <w:sz w:val="24"/>
          <w:szCs w:val="24"/>
        </w:rPr>
        <w:tab/>
      </w:r>
      <w:r w:rsidRPr="006770A6">
        <w:rPr>
          <w:rFonts w:ascii="Times New Roman" w:hAnsi="Times New Roman"/>
          <w:sz w:val="24"/>
          <w:szCs w:val="24"/>
        </w:rPr>
        <w:t>Введение в штатном режиме ФГОС НОО в ГБОУ СОШ с. Подбельск осуществляется в плановом порядке: в 2011 году – в 1-х классах, в 2012году – во 2-х классах.</w:t>
      </w:r>
    </w:p>
    <w:p w:rsidR="005B150D" w:rsidRDefault="005B150D" w:rsidP="003D3B55">
      <w:pPr>
        <w:pStyle w:val="a6"/>
        <w:spacing w:before="0" w:beforeAutospacing="0" w:after="0" w:afterAutospacing="0" w:line="360" w:lineRule="auto"/>
        <w:ind w:left="284" w:firstLine="708"/>
        <w:jc w:val="both"/>
      </w:pPr>
      <w:r w:rsidRPr="006770A6">
        <w:t>В школе была с</w:t>
      </w:r>
      <w:r w:rsidRPr="006770A6">
        <w:rPr>
          <w:bCs/>
        </w:rPr>
        <w:t xml:space="preserve">оздана нормативно-правовая база введения ФГОС НОО, разработана  </w:t>
      </w:r>
      <w:r w:rsidRPr="006770A6">
        <w:t>основная образовательная  программа, локальные акты, приказы по школе. Вся информаци</w:t>
      </w:r>
      <w:r>
        <w:t>я</w:t>
      </w:r>
      <w:r w:rsidRPr="006770A6">
        <w:t xml:space="preserve"> о подготовке к внедрению ФГОС НОО помещена на сайте ГБОУ СОШ с.Подбельск  (</w:t>
      </w:r>
      <w:hyperlink r:id="rId8" w:history="1">
        <w:r w:rsidRPr="006770A6">
          <w:rPr>
            <w:rStyle w:val="a5"/>
            <w:color w:val="auto"/>
          </w:rPr>
          <w:t>http://podbelsksoh.ucoz.ru/index/fgos/0-62</w:t>
        </w:r>
      </w:hyperlink>
      <w:r w:rsidRPr="006770A6">
        <w:t xml:space="preserve">)      </w:t>
      </w:r>
    </w:p>
    <w:p w:rsidR="005B150D" w:rsidRPr="00681E2E" w:rsidRDefault="005B150D" w:rsidP="003D3B55">
      <w:pPr>
        <w:pStyle w:val="a3"/>
        <w:tabs>
          <w:tab w:val="left" w:pos="1260"/>
        </w:tabs>
        <w:spacing w:line="360" w:lineRule="auto"/>
        <w:ind w:left="0"/>
        <w:jc w:val="both"/>
        <w:rPr>
          <w:sz w:val="24"/>
          <w:szCs w:val="24"/>
        </w:rPr>
      </w:pPr>
      <w:r w:rsidRPr="00663C49">
        <w:rPr>
          <w:sz w:val="24"/>
          <w:szCs w:val="24"/>
        </w:rPr>
        <w:tab/>
      </w:r>
      <w:r w:rsidRPr="00681E2E">
        <w:rPr>
          <w:sz w:val="24"/>
          <w:szCs w:val="24"/>
        </w:rPr>
        <w:t>В  образовательном учреждении проведена внешняя экспертиза Основной образовательной  программы начального общего образования. Должностные инструкции работников образовательного учреждения приведены в соответствие с требованиями ФГОС НОО и новыми квалификационными характеристиками должностей работников образования.</w:t>
      </w:r>
    </w:p>
    <w:p w:rsidR="005B150D" w:rsidRPr="00EC4E75" w:rsidRDefault="005B150D" w:rsidP="003D3B55">
      <w:pPr>
        <w:pStyle w:val="ac"/>
        <w:ind w:firstLine="708"/>
        <w:rPr>
          <w:i/>
          <w:sz w:val="24"/>
          <w:szCs w:val="24"/>
        </w:rPr>
      </w:pPr>
      <w:r w:rsidRPr="006770A6">
        <w:rPr>
          <w:sz w:val="24"/>
          <w:szCs w:val="24"/>
        </w:rPr>
        <w:t>Работа была начата с изучения педагогического, методического, кадрового и материально-технического потенциала образоват</w:t>
      </w:r>
      <w:r>
        <w:rPr>
          <w:sz w:val="24"/>
          <w:szCs w:val="24"/>
        </w:rPr>
        <w:t>ельного учреждения. На</w:t>
      </w:r>
      <w:r w:rsidRPr="009F65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методическом объединении</w:t>
      </w:r>
      <w:r w:rsidRPr="006770A6">
        <w:rPr>
          <w:sz w:val="24"/>
          <w:szCs w:val="24"/>
        </w:rPr>
        <w:t xml:space="preserve"> учителей начальной школы были рассмотрены вопросы: «Особенности работы учителей начальных классов в период перехода на ФГОС НОО», «Оценка достижения планируемых результатов в начальной школе», «Портфолио в начальной школе», «Формирование УУД». Учителя принимали участие на заседаниях методических объединений различного уровня.</w:t>
      </w:r>
      <w:r>
        <w:rPr>
          <w:sz w:val="24"/>
          <w:szCs w:val="24"/>
        </w:rPr>
        <w:t xml:space="preserve"> </w:t>
      </w:r>
      <w:r w:rsidRPr="00EC4E75">
        <w:rPr>
          <w:i/>
          <w:sz w:val="24"/>
          <w:szCs w:val="24"/>
        </w:rPr>
        <w:t>Далее в приложении указано профессиональное развитие и повышение квалификации педагогических работников начального образования.</w:t>
      </w:r>
    </w:p>
    <w:p w:rsidR="005B150D" w:rsidRPr="006770A6" w:rsidRDefault="005B150D" w:rsidP="008E602C">
      <w:pPr>
        <w:pStyle w:val="a3"/>
        <w:tabs>
          <w:tab w:val="left" w:pos="1260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663C49">
        <w:rPr>
          <w:sz w:val="24"/>
          <w:szCs w:val="24"/>
        </w:rPr>
        <w:tab/>
      </w:r>
      <w:r w:rsidRPr="006770A6">
        <w:rPr>
          <w:sz w:val="24"/>
          <w:szCs w:val="24"/>
        </w:rPr>
        <w:t>В образовательном учреждении:</w:t>
      </w:r>
    </w:p>
    <w:p w:rsidR="005B150D" w:rsidRPr="006770A6" w:rsidRDefault="005B150D" w:rsidP="008E602C">
      <w:pPr>
        <w:pStyle w:val="a3"/>
        <w:tabs>
          <w:tab w:val="left" w:pos="1260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6770A6">
        <w:rPr>
          <w:sz w:val="24"/>
          <w:szCs w:val="24"/>
        </w:rPr>
        <w:t xml:space="preserve"> - функционируют рабочие группы по введению ФГОС НОО и ФГОС ООО (по разработке Основной образовательной программы образовательного учреждения, Программы духовно-нравственного </w:t>
      </w:r>
      <w:r>
        <w:rPr>
          <w:sz w:val="24"/>
          <w:szCs w:val="24"/>
        </w:rPr>
        <w:t>развития и воспитания, Программы</w:t>
      </w:r>
      <w:r w:rsidRPr="006770A6">
        <w:rPr>
          <w:sz w:val="24"/>
          <w:szCs w:val="24"/>
        </w:rPr>
        <w:t xml:space="preserve"> формирования универсал</w:t>
      </w:r>
      <w:r>
        <w:rPr>
          <w:sz w:val="24"/>
          <w:szCs w:val="24"/>
        </w:rPr>
        <w:t>ьных учебных действий, Программы</w:t>
      </w:r>
      <w:r w:rsidRPr="006770A6">
        <w:rPr>
          <w:sz w:val="24"/>
          <w:szCs w:val="24"/>
        </w:rPr>
        <w:t xml:space="preserve"> формирования экологической культуры, здорового и без</w:t>
      </w:r>
      <w:r>
        <w:rPr>
          <w:sz w:val="24"/>
          <w:szCs w:val="24"/>
        </w:rPr>
        <w:t>опасного образа жизни, Программы</w:t>
      </w:r>
      <w:r w:rsidRPr="006770A6">
        <w:rPr>
          <w:sz w:val="24"/>
          <w:szCs w:val="24"/>
        </w:rPr>
        <w:t xml:space="preserve"> коррекционной работы, рабочих программ отдельных предметов, курсов; программ внеурочной деятельности);</w:t>
      </w:r>
    </w:p>
    <w:p w:rsidR="005B150D" w:rsidRPr="006770A6" w:rsidRDefault="005B150D" w:rsidP="008E60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70A6">
        <w:rPr>
          <w:rFonts w:ascii="Times New Roman" w:hAnsi="Times New Roman"/>
          <w:sz w:val="24"/>
          <w:szCs w:val="24"/>
        </w:rPr>
        <w:t xml:space="preserve">- были проведены  педсоветы, встречи-семинары, круглые столы по различным вопросам введения ФГОС: </w:t>
      </w:r>
      <w:proofErr w:type="gramStart"/>
      <w:r w:rsidRPr="006770A6">
        <w:rPr>
          <w:rFonts w:ascii="Times New Roman" w:hAnsi="Times New Roman"/>
          <w:sz w:val="24"/>
          <w:szCs w:val="24"/>
        </w:rPr>
        <w:t xml:space="preserve">«Промежуточные результаты введения ФГОС НОО и анализ готовности школы к введению ФГОС ООО», «Федеральный государственный стандарт основного общего образования: актуальные вопросы введения», «Итоги промежуточной предметной диагностики и психодиагностики учащихся 1-х классов», «Внедрение современных образовательных технологий в рамках модернизации системы начального общего образования», «Портфолио в начальной школе как новый способ оценивания обучающихся», «Итоги внешнего и внутреннего </w:t>
      </w:r>
      <w:r w:rsidRPr="006770A6">
        <w:rPr>
          <w:rFonts w:ascii="Times New Roman" w:hAnsi="Times New Roman"/>
          <w:sz w:val="24"/>
          <w:szCs w:val="24"/>
        </w:rPr>
        <w:lastRenderedPageBreak/>
        <w:t>мониторинга качества образования по русскому</w:t>
      </w:r>
      <w:proofErr w:type="gramEnd"/>
      <w:r w:rsidRPr="006770A6">
        <w:rPr>
          <w:rFonts w:ascii="Times New Roman" w:hAnsi="Times New Roman"/>
          <w:sz w:val="24"/>
          <w:szCs w:val="24"/>
        </w:rPr>
        <w:t xml:space="preserve"> языку и математике в начальных классах школы», «Использование </w:t>
      </w:r>
      <w:proofErr w:type="spellStart"/>
      <w:r w:rsidRPr="006770A6">
        <w:rPr>
          <w:rFonts w:ascii="Times New Roman" w:hAnsi="Times New Roman"/>
          <w:sz w:val="24"/>
          <w:szCs w:val="24"/>
        </w:rPr>
        <w:t>учебно</w:t>
      </w:r>
      <w:proofErr w:type="spellEnd"/>
      <w:r w:rsidRPr="006770A6">
        <w:rPr>
          <w:rFonts w:ascii="Times New Roman" w:hAnsi="Times New Roman"/>
          <w:sz w:val="24"/>
          <w:szCs w:val="24"/>
        </w:rPr>
        <w:t xml:space="preserve"> - лабораторного оборудования и дидактических материалов для достижения планируемых результатов обучения в классах, реализующих ФГОС НОО»,  «Новые образовательные стандарты в начальной школе», «Модель внеурочной деятельности младших школьников», «Особенности введения ФГОС ООО», «Основные подходы к проектированию основной образовательной программы образовательного учреждения», « Программа воспитания и </w:t>
      </w:r>
      <w:proofErr w:type="gramStart"/>
      <w:r w:rsidRPr="006770A6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6770A6">
        <w:rPr>
          <w:rFonts w:ascii="Times New Roman" w:hAnsi="Times New Roman"/>
          <w:sz w:val="24"/>
          <w:szCs w:val="24"/>
        </w:rPr>
        <w:t xml:space="preserve"> обучающихся основного общего образования», «Подготовка школы к введению ФГОС ООО в 5-х классах с 1 сентября 2013года», «Результаты диагностики учащихся 1-2-х классов» и др.</w:t>
      </w:r>
    </w:p>
    <w:p w:rsidR="005B150D" w:rsidRPr="006770A6" w:rsidRDefault="005B150D" w:rsidP="008E602C">
      <w:pPr>
        <w:pStyle w:val="a3"/>
        <w:tabs>
          <w:tab w:val="left" w:pos="1260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6770A6">
        <w:rPr>
          <w:sz w:val="24"/>
          <w:szCs w:val="24"/>
        </w:rPr>
        <w:t>- проводятся исследования учебных достижений и формирования универсальных учебных действий у учащихся 1-2-х классов;</w:t>
      </w:r>
    </w:p>
    <w:p w:rsidR="005B150D" w:rsidRPr="006770A6" w:rsidRDefault="005B150D" w:rsidP="00EC4E75">
      <w:pPr>
        <w:pStyle w:val="a3"/>
        <w:tabs>
          <w:tab w:val="num" w:pos="567"/>
          <w:tab w:val="left" w:pos="1260"/>
        </w:tabs>
        <w:spacing w:line="360" w:lineRule="auto"/>
        <w:ind w:left="284"/>
        <w:jc w:val="both"/>
        <w:rPr>
          <w:sz w:val="24"/>
          <w:szCs w:val="24"/>
        </w:rPr>
      </w:pPr>
      <w:r w:rsidRPr="006770A6">
        <w:rPr>
          <w:sz w:val="24"/>
          <w:szCs w:val="24"/>
        </w:rPr>
        <w:t xml:space="preserve">- продолжается создание </w:t>
      </w:r>
      <w:proofErr w:type="gramStart"/>
      <w:r w:rsidRPr="006770A6">
        <w:rPr>
          <w:sz w:val="24"/>
          <w:szCs w:val="24"/>
        </w:rPr>
        <w:t>системы внутреннего мониторинга результатов освоения основной образовательной программы начального общего</w:t>
      </w:r>
      <w:proofErr w:type="gramEnd"/>
      <w:r w:rsidRPr="006770A6">
        <w:rPr>
          <w:sz w:val="24"/>
          <w:szCs w:val="24"/>
        </w:rPr>
        <w:t xml:space="preserve"> образования, в т.ч. мониторинга результативности и эффективности программ внеурочной деятельности в соответствии с требованиями федерального государственного образовательного стандарта.</w:t>
      </w:r>
    </w:p>
    <w:p w:rsidR="005B150D" w:rsidRPr="003D3B55" w:rsidRDefault="005B150D" w:rsidP="003D3B55">
      <w:pPr>
        <w:pStyle w:val="2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E2E">
        <w:rPr>
          <w:rFonts w:ascii="Times New Roman" w:hAnsi="Times New Roman"/>
          <w:sz w:val="24"/>
          <w:szCs w:val="24"/>
        </w:rPr>
        <w:t>В соответствии с учебным планом в 1-2 классах отведено 9 часов на внеурочную деятельность. Родителям первоклассник</w:t>
      </w:r>
      <w:r w:rsidR="00EA7296">
        <w:rPr>
          <w:rFonts w:ascii="Times New Roman" w:hAnsi="Times New Roman"/>
          <w:sz w:val="24"/>
          <w:szCs w:val="24"/>
        </w:rPr>
        <w:t>ов было предложено принять участие</w:t>
      </w:r>
      <w:r w:rsidRPr="00681E2E">
        <w:rPr>
          <w:rFonts w:ascii="Times New Roman" w:hAnsi="Times New Roman"/>
          <w:sz w:val="24"/>
          <w:szCs w:val="24"/>
        </w:rPr>
        <w:t xml:space="preserve"> в разработке модели по организации деятельности ребёнка в школе во второй половине дня, с целью получения дополнительного образования и создания благоприятных условий для развития и социализации каждого учащегося с  учётом его возрастных и индивидуальных особенностей. </w:t>
      </w:r>
    </w:p>
    <w:p w:rsidR="005B150D" w:rsidRPr="00686682" w:rsidRDefault="005B150D" w:rsidP="006866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682">
        <w:rPr>
          <w:rFonts w:ascii="Times New Roman" w:hAnsi="Times New Roman"/>
          <w:b/>
          <w:sz w:val="24"/>
          <w:szCs w:val="24"/>
        </w:rPr>
        <w:t>План внеурочной деятельности начального общего образования</w:t>
      </w:r>
    </w:p>
    <w:p w:rsidR="005B150D" w:rsidRDefault="005B150D" w:rsidP="006866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682">
        <w:rPr>
          <w:rFonts w:ascii="Times New Roman" w:hAnsi="Times New Roman"/>
          <w:b/>
          <w:sz w:val="24"/>
          <w:szCs w:val="24"/>
        </w:rPr>
        <w:t xml:space="preserve">в рамках реализации Федерального государственного образовательного стандарта </w:t>
      </w:r>
    </w:p>
    <w:p w:rsidR="005B150D" w:rsidRPr="00686682" w:rsidRDefault="005B150D" w:rsidP="006866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ГБОУ СОШ с.Подбельск</w:t>
      </w: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992"/>
        <w:gridCol w:w="1055"/>
        <w:gridCol w:w="935"/>
        <w:gridCol w:w="748"/>
        <w:gridCol w:w="748"/>
        <w:gridCol w:w="1368"/>
      </w:tblGrid>
      <w:tr w:rsidR="005B150D" w:rsidRPr="00686682" w:rsidTr="00686682">
        <w:tc>
          <w:tcPr>
            <w:tcW w:w="2992" w:type="dxa"/>
            <w:vMerge w:val="restart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92" w:type="dxa"/>
            <w:vMerge w:val="restart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Названия кружков, секций, программ</w:t>
            </w:r>
          </w:p>
        </w:tc>
        <w:tc>
          <w:tcPr>
            <w:tcW w:w="3486" w:type="dxa"/>
            <w:gridSpan w:val="4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368" w:type="dxa"/>
            <w:vMerge w:val="restart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Всего на 2012-2013 учебный год</w:t>
            </w:r>
          </w:p>
        </w:tc>
      </w:tr>
      <w:tr w:rsidR="005B150D" w:rsidRPr="00686682" w:rsidTr="00686682">
        <w:tc>
          <w:tcPr>
            <w:tcW w:w="0" w:type="auto"/>
            <w:vMerge/>
            <w:vAlign w:val="center"/>
          </w:tcPr>
          <w:p w:rsidR="005B150D" w:rsidRPr="00686682" w:rsidRDefault="005B150D" w:rsidP="00686682">
            <w:pPr>
              <w:ind w:firstLine="2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5B150D" w:rsidRPr="00686682" w:rsidRDefault="005B150D" w:rsidP="00686682">
            <w:pPr>
              <w:ind w:firstLine="2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93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vMerge/>
            <w:vAlign w:val="center"/>
          </w:tcPr>
          <w:p w:rsidR="005B150D" w:rsidRPr="00686682" w:rsidRDefault="005B150D" w:rsidP="00686682">
            <w:pPr>
              <w:ind w:firstLine="2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B150D" w:rsidRPr="00686682" w:rsidTr="00686682">
        <w:tc>
          <w:tcPr>
            <w:tcW w:w="2992" w:type="dxa"/>
            <w:vMerge w:val="restart"/>
          </w:tcPr>
          <w:p w:rsidR="005B150D" w:rsidRPr="00686682" w:rsidRDefault="005B150D" w:rsidP="0068668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992" w:type="dxa"/>
          </w:tcPr>
          <w:p w:rsidR="005B150D" w:rsidRPr="00686682" w:rsidRDefault="005B150D" w:rsidP="00686682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1.«Подвижные игры»</w:t>
            </w:r>
          </w:p>
        </w:tc>
        <w:tc>
          <w:tcPr>
            <w:tcW w:w="105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</w:tr>
      <w:tr w:rsidR="005B150D" w:rsidRPr="00686682" w:rsidTr="00686682">
        <w:tc>
          <w:tcPr>
            <w:tcW w:w="0" w:type="auto"/>
            <w:vMerge/>
            <w:vAlign w:val="center"/>
          </w:tcPr>
          <w:p w:rsidR="005B150D" w:rsidRPr="00686682" w:rsidRDefault="005B150D" w:rsidP="00686682">
            <w:pPr>
              <w:ind w:firstLine="2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:rsidR="005B150D" w:rsidRPr="00686682" w:rsidRDefault="005B150D" w:rsidP="0068668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«Береги здоровье смолоду»</w:t>
            </w:r>
          </w:p>
        </w:tc>
        <w:tc>
          <w:tcPr>
            <w:tcW w:w="105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</w:tr>
      <w:tr w:rsidR="005B150D" w:rsidRPr="00686682" w:rsidTr="00686682">
        <w:tc>
          <w:tcPr>
            <w:tcW w:w="2992" w:type="dxa"/>
          </w:tcPr>
          <w:p w:rsidR="005B150D" w:rsidRPr="00686682" w:rsidRDefault="005B150D" w:rsidP="0068668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2992" w:type="dxa"/>
          </w:tcPr>
          <w:p w:rsidR="005B150D" w:rsidRPr="00686682" w:rsidRDefault="005B150D" w:rsidP="0068668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«Учись творить добро»</w:t>
            </w:r>
          </w:p>
        </w:tc>
        <w:tc>
          <w:tcPr>
            <w:tcW w:w="105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</w:tr>
      <w:tr w:rsidR="005B150D" w:rsidRPr="00686682" w:rsidTr="00686682">
        <w:tc>
          <w:tcPr>
            <w:tcW w:w="2992" w:type="dxa"/>
            <w:vMerge w:val="restart"/>
          </w:tcPr>
          <w:p w:rsidR="005B150D" w:rsidRPr="00686682" w:rsidRDefault="005B150D" w:rsidP="0068668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2992" w:type="dxa"/>
          </w:tcPr>
          <w:p w:rsidR="005B150D" w:rsidRPr="00686682" w:rsidRDefault="005B150D" w:rsidP="00686682">
            <w:pPr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86682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686682">
              <w:rPr>
                <w:rFonts w:ascii="Times New Roman" w:hAnsi="Times New Roman"/>
                <w:sz w:val="24"/>
                <w:szCs w:val="24"/>
              </w:rPr>
              <w:t xml:space="preserve"> – развивающие занятия </w:t>
            </w:r>
            <w:r w:rsidRPr="00686682">
              <w:rPr>
                <w:rFonts w:ascii="Times New Roman" w:hAnsi="Times New Roman"/>
                <w:sz w:val="24"/>
                <w:szCs w:val="24"/>
                <w:lang w:eastAsia="en-US"/>
              </w:rPr>
              <w:t>«Сказочная мозаика»</w:t>
            </w:r>
          </w:p>
        </w:tc>
        <w:tc>
          <w:tcPr>
            <w:tcW w:w="105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B150D" w:rsidRPr="00686682" w:rsidTr="00686682">
        <w:tc>
          <w:tcPr>
            <w:tcW w:w="0" w:type="auto"/>
            <w:vMerge/>
            <w:vAlign w:val="center"/>
          </w:tcPr>
          <w:p w:rsidR="005B150D" w:rsidRPr="00686682" w:rsidRDefault="005B150D" w:rsidP="00686682">
            <w:pPr>
              <w:ind w:firstLine="2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:rsidR="005B150D" w:rsidRPr="00686682" w:rsidRDefault="005B150D" w:rsidP="0068668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«Уроки речевого творчества»</w:t>
            </w:r>
          </w:p>
        </w:tc>
        <w:tc>
          <w:tcPr>
            <w:tcW w:w="105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B150D" w:rsidRPr="00686682" w:rsidTr="00686682">
        <w:tc>
          <w:tcPr>
            <w:tcW w:w="0" w:type="auto"/>
            <w:vMerge/>
            <w:vAlign w:val="center"/>
          </w:tcPr>
          <w:p w:rsidR="005B150D" w:rsidRPr="00686682" w:rsidRDefault="005B150D" w:rsidP="00686682">
            <w:pPr>
              <w:ind w:firstLine="2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:rsidR="005B150D" w:rsidRPr="00686682" w:rsidRDefault="005B150D" w:rsidP="0068668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«Учимся играя»</w:t>
            </w:r>
          </w:p>
        </w:tc>
        <w:tc>
          <w:tcPr>
            <w:tcW w:w="105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5B150D" w:rsidRPr="00686682" w:rsidTr="00686682">
        <w:tc>
          <w:tcPr>
            <w:tcW w:w="0" w:type="auto"/>
            <w:vMerge/>
            <w:vAlign w:val="center"/>
          </w:tcPr>
          <w:p w:rsidR="005B150D" w:rsidRPr="00686682" w:rsidRDefault="005B150D" w:rsidP="00686682">
            <w:pPr>
              <w:ind w:firstLine="2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:rsidR="005B150D" w:rsidRPr="00686682" w:rsidRDefault="005B150D" w:rsidP="0068668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«Экологическая тропинка»</w:t>
            </w:r>
          </w:p>
        </w:tc>
        <w:tc>
          <w:tcPr>
            <w:tcW w:w="105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B150D" w:rsidRPr="00686682" w:rsidTr="00686682">
        <w:tc>
          <w:tcPr>
            <w:tcW w:w="0" w:type="auto"/>
            <w:vMerge/>
            <w:vAlign w:val="center"/>
          </w:tcPr>
          <w:p w:rsidR="005B150D" w:rsidRPr="00686682" w:rsidRDefault="005B150D" w:rsidP="00686682">
            <w:pPr>
              <w:ind w:firstLine="2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:rsidR="005B150D" w:rsidRPr="00686682" w:rsidRDefault="005B150D" w:rsidP="0068668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«Занимательная математика»</w:t>
            </w:r>
          </w:p>
        </w:tc>
        <w:tc>
          <w:tcPr>
            <w:tcW w:w="105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B150D" w:rsidRPr="00686682" w:rsidTr="00686682">
        <w:tc>
          <w:tcPr>
            <w:tcW w:w="0" w:type="auto"/>
            <w:vMerge/>
            <w:vAlign w:val="center"/>
          </w:tcPr>
          <w:p w:rsidR="005B150D" w:rsidRPr="00686682" w:rsidRDefault="005B150D" w:rsidP="00686682">
            <w:pPr>
              <w:ind w:firstLine="2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:rsidR="005B150D" w:rsidRPr="00686682" w:rsidRDefault="005B150D" w:rsidP="0068668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«Весёлая грамматика»</w:t>
            </w:r>
          </w:p>
        </w:tc>
        <w:tc>
          <w:tcPr>
            <w:tcW w:w="105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B150D" w:rsidRPr="00686682" w:rsidTr="00686682">
        <w:tc>
          <w:tcPr>
            <w:tcW w:w="2992" w:type="dxa"/>
            <w:vMerge w:val="restart"/>
          </w:tcPr>
          <w:p w:rsidR="005B150D" w:rsidRPr="00686682" w:rsidRDefault="005B150D" w:rsidP="0068668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Общекультурное</w:t>
            </w:r>
          </w:p>
        </w:tc>
        <w:tc>
          <w:tcPr>
            <w:tcW w:w="2992" w:type="dxa"/>
          </w:tcPr>
          <w:p w:rsidR="005B150D" w:rsidRPr="00686682" w:rsidRDefault="005B150D" w:rsidP="0068668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«Калейдоскоп чудесных ремесел»</w:t>
            </w:r>
          </w:p>
        </w:tc>
        <w:tc>
          <w:tcPr>
            <w:tcW w:w="105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5B150D" w:rsidRPr="00686682" w:rsidTr="00686682">
        <w:tc>
          <w:tcPr>
            <w:tcW w:w="0" w:type="auto"/>
            <w:vMerge/>
            <w:vAlign w:val="center"/>
          </w:tcPr>
          <w:p w:rsidR="005B150D" w:rsidRPr="00686682" w:rsidRDefault="005B150D" w:rsidP="00686682">
            <w:pPr>
              <w:ind w:firstLine="2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:rsidR="005B150D" w:rsidRPr="00686682" w:rsidRDefault="005B150D" w:rsidP="0068668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«До-ми-соль-ка»</w:t>
            </w:r>
          </w:p>
        </w:tc>
        <w:tc>
          <w:tcPr>
            <w:tcW w:w="105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B150D" w:rsidRPr="00686682" w:rsidTr="00686682">
        <w:tc>
          <w:tcPr>
            <w:tcW w:w="0" w:type="auto"/>
            <w:vMerge/>
            <w:vAlign w:val="center"/>
          </w:tcPr>
          <w:p w:rsidR="005B150D" w:rsidRPr="00686682" w:rsidRDefault="005B150D" w:rsidP="00686682">
            <w:pPr>
              <w:ind w:firstLine="2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:rsidR="005B150D" w:rsidRPr="00686682" w:rsidRDefault="005B150D" w:rsidP="0068668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«Затейники»</w:t>
            </w:r>
          </w:p>
        </w:tc>
        <w:tc>
          <w:tcPr>
            <w:tcW w:w="105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B150D" w:rsidRPr="00686682" w:rsidTr="00686682">
        <w:tc>
          <w:tcPr>
            <w:tcW w:w="2992" w:type="dxa"/>
            <w:vMerge w:val="restart"/>
          </w:tcPr>
          <w:p w:rsidR="005B150D" w:rsidRPr="00686682" w:rsidRDefault="005B150D" w:rsidP="0068668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2992" w:type="dxa"/>
          </w:tcPr>
          <w:p w:rsidR="005B150D" w:rsidRPr="00686682" w:rsidRDefault="005B150D" w:rsidP="0068668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«Истоки»</w:t>
            </w:r>
          </w:p>
        </w:tc>
        <w:tc>
          <w:tcPr>
            <w:tcW w:w="105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</w:tr>
      <w:tr w:rsidR="005B150D" w:rsidRPr="00686682" w:rsidTr="00686682">
        <w:tc>
          <w:tcPr>
            <w:tcW w:w="0" w:type="auto"/>
            <w:vMerge/>
            <w:vAlign w:val="center"/>
          </w:tcPr>
          <w:p w:rsidR="005B150D" w:rsidRPr="00686682" w:rsidRDefault="005B150D" w:rsidP="00686682">
            <w:pPr>
              <w:ind w:firstLine="2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:rsidR="005B150D" w:rsidRPr="00686682" w:rsidRDefault="005B150D" w:rsidP="00686682">
            <w:pPr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2. «Юный исследователь»</w:t>
            </w:r>
          </w:p>
        </w:tc>
        <w:tc>
          <w:tcPr>
            <w:tcW w:w="105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5B150D" w:rsidRPr="00686682" w:rsidTr="00686682">
        <w:tc>
          <w:tcPr>
            <w:tcW w:w="5984" w:type="dxa"/>
            <w:gridSpan w:val="2"/>
          </w:tcPr>
          <w:p w:rsidR="005B150D" w:rsidRPr="00686682" w:rsidRDefault="005B150D" w:rsidP="00686682">
            <w:pPr>
              <w:ind w:firstLine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68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5B150D" w:rsidRPr="00686682" w:rsidRDefault="005B150D" w:rsidP="00686682">
            <w:pPr>
              <w:ind w:firstLine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82">
              <w:rPr>
                <w:rFonts w:ascii="Times New Roman" w:hAnsi="Times New Roman"/>
                <w:b/>
                <w:sz w:val="24"/>
                <w:szCs w:val="24"/>
              </w:rPr>
              <w:t>1206</w:t>
            </w:r>
          </w:p>
        </w:tc>
      </w:tr>
    </w:tbl>
    <w:p w:rsidR="005B150D" w:rsidRDefault="005B150D" w:rsidP="008E602C">
      <w:pPr>
        <w:pStyle w:val="a3"/>
        <w:tabs>
          <w:tab w:val="left" w:pos="1260"/>
        </w:tabs>
        <w:spacing w:line="360" w:lineRule="auto"/>
        <w:ind w:left="0"/>
        <w:jc w:val="both"/>
        <w:rPr>
          <w:color w:val="FF0000"/>
          <w:sz w:val="24"/>
          <w:szCs w:val="24"/>
        </w:rPr>
      </w:pPr>
    </w:p>
    <w:p w:rsidR="005B150D" w:rsidRDefault="005B150D" w:rsidP="007714C8">
      <w:pPr>
        <w:pStyle w:val="a3"/>
        <w:tabs>
          <w:tab w:val="left" w:pos="1260"/>
        </w:tabs>
        <w:spacing w:line="360" w:lineRule="auto"/>
        <w:ind w:left="0"/>
        <w:jc w:val="both"/>
        <w:rPr>
          <w:sz w:val="24"/>
          <w:szCs w:val="24"/>
        </w:rPr>
      </w:pPr>
      <w:r w:rsidRPr="006770A6">
        <w:rPr>
          <w:sz w:val="24"/>
          <w:szCs w:val="24"/>
        </w:rPr>
        <w:tab/>
        <w:t>Для всестороннего развития учащихся школа тесно сотрудничает с р</w:t>
      </w:r>
      <w:r>
        <w:rPr>
          <w:sz w:val="24"/>
          <w:szCs w:val="24"/>
        </w:rPr>
        <w:t>азличными учреждениями  социума.</w:t>
      </w:r>
    </w:p>
    <w:p w:rsidR="005B150D" w:rsidRDefault="005B150D" w:rsidP="008E602C">
      <w:pPr>
        <w:pStyle w:val="a3"/>
        <w:tabs>
          <w:tab w:val="left" w:pos="126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Реализация программы по внеурочной деятельности </w:t>
      </w:r>
      <w:r w:rsidRPr="00EF747A">
        <w:rPr>
          <w:i/>
          <w:sz w:val="24"/>
          <w:szCs w:val="24"/>
        </w:rPr>
        <w:t xml:space="preserve">духовно – нравственного направления </w:t>
      </w:r>
      <w:r>
        <w:rPr>
          <w:sz w:val="24"/>
          <w:szCs w:val="24"/>
        </w:rPr>
        <w:t xml:space="preserve">осуществляется в сотрудничестве со следующими социальными партнерами: </w:t>
      </w:r>
      <w:proofErr w:type="gramStart"/>
      <w:r w:rsidRPr="006770A6">
        <w:rPr>
          <w:sz w:val="24"/>
          <w:szCs w:val="24"/>
        </w:rPr>
        <w:t>Миха</w:t>
      </w:r>
      <w:r>
        <w:rPr>
          <w:sz w:val="24"/>
          <w:szCs w:val="24"/>
        </w:rPr>
        <w:t xml:space="preserve">йло – Архангельским храмом с. Красные </w:t>
      </w:r>
      <w:r w:rsidRPr="006770A6">
        <w:rPr>
          <w:sz w:val="24"/>
          <w:szCs w:val="24"/>
        </w:rPr>
        <w:t xml:space="preserve">Ключи, </w:t>
      </w:r>
      <w:r>
        <w:rPr>
          <w:sz w:val="24"/>
          <w:szCs w:val="24"/>
        </w:rPr>
        <w:t xml:space="preserve">Мечетью п. Пример и с. </w:t>
      </w:r>
      <w:proofErr w:type="spellStart"/>
      <w:r>
        <w:rPr>
          <w:sz w:val="24"/>
          <w:szCs w:val="24"/>
        </w:rPr>
        <w:t>Мочалеевка</w:t>
      </w:r>
      <w:proofErr w:type="spellEnd"/>
      <w:r>
        <w:rPr>
          <w:sz w:val="24"/>
          <w:szCs w:val="24"/>
        </w:rPr>
        <w:t xml:space="preserve"> через такие формы как экскурсии, беседы, участие в праздниках «7 января - Рождество Христово», «Пасха», «День защиты детей», проводимые для детей.</w:t>
      </w:r>
      <w:proofErr w:type="gramEnd"/>
    </w:p>
    <w:p w:rsidR="005B150D" w:rsidRDefault="005B150D" w:rsidP="008E602C">
      <w:pPr>
        <w:pStyle w:val="a3"/>
        <w:tabs>
          <w:tab w:val="left" w:pos="126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Программы </w:t>
      </w:r>
      <w:r w:rsidRPr="00EF747A">
        <w:rPr>
          <w:i/>
          <w:sz w:val="24"/>
          <w:szCs w:val="24"/>
        </w:rPr>
        <w:t>общекультурного направления</w:t>
      </w:r>
      <w:r>
        <w:rPr>
          <w:sz w:val="24"/>
          <w:szCs w:val="24"/>
        </w:rPr>
        <w:t xml:space="preserve"> реализуются совместно с </w:t>
      </w:r>
      <w:r w:rsidRPr="00D00FDE">
        <w:rPr>
          <w:sz w:val="24"/>
          <w:szCs w:val="24"/>
        </w:rPr>
        <w:t>филиал</w:t>
      </w:r>
      <w:r>
        <w:rPr>
          <w:sz w:val="24"/>
          <w:szCs w:val="24"/>
        </w:rPr>
        <w:t>ом</w:t>
      </w:r>
      <w:r w:rsidRPr="00D00FDE">
        <w:rPr>
          <w:sz w:val="24"/>
          <w:szCs w:val="24"/>
        </w:rPr>
        <w:t xml:space="preserve"> ГБОУ с. Подбельск ЦВР «Эврика»,</w:t>
      </w:r>
      <w:r>
        <w:rPr>
          <w:sz w:val="24"/>
          <w:szCs w:val="24"/>
        </w:rPr>
        <w:t xml:space="preserve"> ДК «Родник», районным эрзянским обществом «</w:t>
      </w:r>
      <w:proofErr w:type="spellStart"/>
      <w:r>
        <w:rPr>
          <w:sz w:val="24"/>
          <w:szCs w:val="24"/>
        </w:rPr>
        <w:t>Масторава</w:t>
      </w:r>
      <w:proofErr w:type="spellEnd"/>
      <w:r>
        <w:rPr>
          <w:sz w:val="24"/>
          <w:szCs w:val="24"/>
        </w:rPr>
        <w:t>». Учащиеся Подбельской школы ежегодно принимают участие в</w:t>
      </w:r>
      <w:r w:rsidRPr="00D00FDE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конкурсе «Серебряный микрофон»;  концертах, посвященных праздничным датам; фестивал</w:t>
      </w:r>
      <w:r w:rsidR="008A63C8">
        <w:rPr>
          <w:sz w:val="24"/>
          <w:szCs w:val="24"/>
        </w:rPr>
        <w:t>ях эрзянско-</w:t>
      </w:r>
      <w:proofErr w:type="spellStart"/>
      <w:r w:rsidR="008A63C8">
        <w:rPr>
          <w:sz w:val="24"/>
          <w:szCs w:val="24"/>
        </w:rPr>
        <w:t>мокшанской</w:t>
      </w:r>
      <w:proofErr w:type="spellEnd"/>
      <w:r w:rsidR="008A63C8">
        <w:rPr>
          <w:sz w:val="24"/>
          <w:szCs w:val="24"/>
        </w:rPr>
        <w:t xml:space="preserve"> культуры районного и областного уровня,</w:t>
      </w:r>
      <w:r>
        <w:rPr>
          <w:sz w:val="24"/>
          <w:szCs w:val="24"/>
        </w:rPr>
        <w:t xml:space="preserve"> занимают призовые места. Посещают  Театр – студию «Сад» г. Похвистнево, Подбельскую детскую библиотеку,  выезжают в г. Самара на театральные представления. Одной из форм внеурочной деятельности по общекультурному направлению является праздничное оформление классных комнат к Новому году, к мероприятиям проводимых в рамках  внеурочной деятельности.</w:t>
      </w:r>
    </w:p>
    <w:p w:rsidR="005B150D" w:rsidRDefault="005B150D" w:rsidP="007714C8">
      <w:pPr>
        <w:pStyle w:val="a6"/>
        <w:spacing w:before="0" w:beforeAutospacing="0" w:after="0" w:afterAutospacing="0" w:line="360" w:lineRule="auto"/>
        <w:ind w:firstLine="708"/>
        <w:jc w:val="both"/>
      </w:pPr>
      <w:r>
        <w:t xml:space="preserve">Главная задача учителя научить ребенка учиться, этому способствуют программы </w:t>
      </w:r>
      <w:proofErr w:type="spellStart"/>
      <w:r>
        <w:t>общеинтеллектуального</w:t>
      </w:r>
      <w:proofErr w:type="spellEnd"/>
      <w:r>
        <w:t xml:space="preserve"> направления. Здесь используются собственные ресурсы (учителя начальных классов, педагог-психолог). </w:t>
      </w:r>
      <w:proofErr w:type="gramStart"/>
      <w:r>
        <w:t xml:space="preserve">Используемые формы работы в этом направлении: олимпиады, </w:t>
      </w:r>
      <w:r w:rsidRPr="00AE5B8B">
        <w:t>практические занятия с элементами игр и игровых элементов, дидактических и раздаточных материалов, п</w:t>
      </w:r>
      <w:r>
        <w:t xml:space="preserve">ословиц и поговорок, считалок, </w:t>
      </w:r>
      <w:r w:rsidRPr="00AE5B8B">
        <w:t xml:space="preserve">ребусов, кроссвордов, головоломок, </w:t>
      </w:r>
      <w:r w:rsidRPr="00AE5B8B">
        <w:lastRenderedPageBreak/>
        <w:t>сказок</w:t>
      </w:r>
      <w:r>
        <w:t>, анализ текстов, защита проектов.</w:t>
      </w:r>
      <w:proofErr w:type="gramEnd"/>
      <w:r>
        <w:t xml:space="preserve"> При реализации программы «Экологическая тропинка» учителя организуют участие детей в интернет - конкурсе «Человек и Природа», в районных конкурсах «Зеленая планета», «Умы и таланты земли </w:t>
      </w:r>
      <w:proofErr w:type="spellStart"/>
      <w:r>
        <w:t>Похвистневской</w:t>
      </w:r>
      <w:proofErr w:type="spellEnd"/>
      <w:r>
        <w:t>».</w:t>
      </w:r>
    </w:p>
    <w:p w:rsidR="005B150D" w:rsidRPr="00EC17C5" w:rsidRDefault="005B150D" w:rsidP="00EF747A">
      <w:pPr>
        <w:pStyle w:val="a3"/>
        <w:tabs>
          <w:tab w:val="left" w:pos="126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Совместно </w:t>
      </w:r>
      <w:r w:rsidRPr="006770A6">
        <w:rPr>
          <w:sz w:val="24"/>
          <w:szCs w:val="24"/>
        </w:rPr>
        <w:t xml:space="preserve"> </w:t>
      </w:r>
      <w:r w:rsidRPr="00EC17C5">
        <w:rPr>
          <w:sz w:val="24"/>
          <w:szCs w:val="24"/>
        </w:rPr>
        <w:t>СП</w:t>
      </w:r>
      <w:r>
        <w:rPr>
          <w:sz w:val="24"/>
          <w:szCs w:val="24"/>
        </w:rPr>
        <w:t xml:space="preserve"> ГБОУ с. Подбельск ДЮСШ «Старт» проводятся спортивные мероприятия «Веселые старты», спартакиады», Дни Здоровья.</w:t>
      </w:r>
    </w:p>
    <w:p w:rsidR="005B150D" w:rsidRPr="006770A6" w:rsidRDefault="005B150D" w:rsidP="008E602C">
      <w:pPr>
        <w:pStyle w:val="a3"/>
        <w:tabs>
          <w:tab w:val="left" w:pos="126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70A6">
        <w:rPr>
          <w:sz w:val="24"/>
          <w:szCs w:val="24"/>
        </w:rPr>
        <w:t xml:space="preserve">Активно привлекаются к организации  внеурочной деятельности родители </w:t>
      </w:r>
      <w:proofErr w:type="gramStart"/>
      <w:r w:rsidRPr="006770A6">
        <w:rPr>
          <w:sz w:val="24"/>
          <w:szCs w:val="24"/>
        </w:rPr>
        <w:t>обучающихся</w:t>
      </w:r>
      <w:proofErr w:type="gramEnd"/>
      <w:r w:rsidRPr="006770A6">
        <w:rPr>
          <w:sz w:val="24"/>
          <w:szCs w:val="24"/>
        </w:rPr>
        <w:t>. Традиционными стали такие мероприятия как: «Для вас, любимые бабушки и мамы», «День именинника», «Веселый Новый год», «Традиции моей семьи».</w:t>
      </w:r>
    </w:p>
    <w:p w:rsidR="005B150D" w:rsidRPr="006770A6" w:rsidRDefault="005B150D" w:rsidP="008E602C">
      <w:pPr>
        <w:pStyle w:val="a3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6770A6">
        <w:rPr>
          <w:sz w:val="24"/>
          <w:szCs w:val="24"/>
        </w:rPr>
        <w:t xml:space="preserve">   В 2011- 2012гг. для реализации ФГОС НОО из средств областного бюджета были выделены средства  на  приобретение ноутбуков, в том числе были приобретены  1 учительский ноутбук и 13 ученических </w:t>
      </w:r>
      <w:proofErr w:type="spellStart"/>
      <w:r w:rsidRPr="006770A6">
        <w:rPr>
          <w:sz w:val="24"/>
          <w:szCs w:val="24"/>
        </w:rPr>
        <w:t>нетбуков</w:t>
      </w:r>
      <w:proofErr w:type="spellEnd"/>
      <w:r w:rsidRPr="006770A6">
        <w:rPr>
          <w:sz w:val="24"/>
          <w:szCs w:val="24"/>
        </w:rPr>
        <w:t>, 2 интерактивные доски, 2 проектора, 2 принтера, дидактические материалы по предметам, учебно-лабораторное оборудование (2 комплекта).</w:t>
      </w:r>
    </w:p>
    <w:p w:rsidR="005B150D" w:rsidRPr="006770A6" w:rsidRDefault="005B150D" w:rsidP="008E602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70A6">
        <w:rPr>
          <w:rFonts w:ascii="Times New Roman" w:hAnsi="Times New Roman"/>
          <w:sz w:val="24"/>
          <w:szCs w:val="24"/>
        </w:rPr>
        <w:t xml:space="preserve">В 2011-2012 годах для обеспечения введения ФГОС НОО организовано прохождение педагогами  школы  курсов повышения квалификации (обучено 67 %). </w:t>
      </w:r>
    </w:p>
    <w:p w:rsidR="005B150D" w:rsidRPr="006770A6" w:rsidRDefault="005B150D" w:rsidP="008E602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70A6">
        <w:rPr>
          <w:rFonts w:ascii="Times New Roman" w:hAnsi="Times New Roman"/>
          <w:sz w:val="24"/>
          <w:szCs w:val="24"/>
        </w:rPr>
        <w:t xml:space="preserve">В рамках перехода на федеральные государственные образовательные стандарты общего образования введение федерального государственного образовательного стандарта основного общего образования в 5-х классах ГБОУ СОШ с. Подбельск будет осуществлено с 1 сентября 2013 года. </w:t>
      </w:r>
    </w:p>
    <w:p w:rsidR="005B150D" w:rsidRPr="006770A6" w:rsidRDefault="005B150D" w:rsidP="008E602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70A6">
        <w:rPr>
          <w:rFonts w:ascii="Times New Roman" w:hAnsi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5B150D" w:rsidRPr="006770A6" w:rsidRDefault="005B150D" w:rsidP="008E602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70A6">
        <w:rPr>
          <w:rFonts w:ascii="Times New Roman" w:hAnsi="Times New Roman"/>
          <w:sz w:val="24"/>
          <w:szCs w:val="24"/>
        </w:rPr>
        <w:t>- планирование организационно-методического сопровождения ФГОС ООО;</w:t>
      </w:r>
    </w:p>
    <w:p w:rsidR="005B150D" w:rsidRPr="006770A6" w:rsidRDefault="005B150D" w:rsidP="008E602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70A6">
        <w:rPr>
          <w:rFonts w:ascii="Times New Roman" w:hAnsi="Times New Roman"/>
          <w:sz w:val="24"/>
          <w:szCs w:val="24"/>
        </w:rPr>
        <w:t>- разработка (на основе примерной) Основной образовательной программы основного общего образования;</w:t>
      </w:r>
    </w:p>
    <w:p w:rsidR="005B150D" w:rsidRPr="006770A6" w:rsidRDefault="005B150D" w:rsidP="008E602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70A6">
        <w:rPr>
          <w:rFonts w:ascii="Times New Roman" w:hAnsi="Times New Roman"/>
          <w:sz w:val="24"/>
          <w:szCs w:val="24"/>
        </w:rPr>
        <w:t>- определение условий освоения учащимися основной общеобразовательной программы основного общего образования;</w:t>
      </w:r>
    </w:p>
    <w:p w:rsidR="005B150D" w:rsidRPr="006770A6" w:rsidRDefault="005B150D" w:rsidP="008E602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70A6">
        <w:rPr>
          <w:rFonts w:ascii="Times New Roman" w:hAnsi="Times New Roman"/>
          <w:sz w:val="24"/>
          <w:szCs w:val="24"/>
        </w:rPr>
        <w:t xml:space="preserve">- совершенствование процесса организации внеурочной деятельности </w:t>
      </w:r>
      <w:proofErr w:type="gramStart"/>
      <w:r w:rsidRPr="006770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770A6">
        <w:rPr>
          <w:rFonts w:ascii="Times New Roman" w:hAnsi="Times New Roman"/>
          <w:sz w:val="24"/>
          <w:szCs w:val="24"/>
        </w:rPr>
        <w:t xml:space="preserve"> на ступени основного общего образования.</w:t>
      </w:r>
    </w:p>
    <w:p w:rsidR="005B150D" w:rsidRPr="006770A6" w:rsidRDefault="005B150D" w:rsidP="008E602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70A6">
        <w:rPr>
          <w:rFonts w:ascii="Times New Roman" w:hAnsi="Times New Roman"/>
          <w:sz w:val="24"/>
          <w:szCs w:val="24"/>
        </w:rPr>
        <w:t xml:space="preserve">В 2011-2012 годах для обеспечения введения ФГОС ООО организовано прохождение педагогами  школы  курсов повышения квалификации (обучено 33,3 %). </w:t>
      </w:r>
    </w:p>
    <w:p w:rsidR="00EA7296" w:rsidRPr="00EA7296" w:rsidRDefault="00EA7296" w:rsidP="00EA7296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  <w:r w:rsidRPr="00EA7296">
        <w:rPr>
          <w:rFonts w:ascii="Times New Roman" w:hAnsi="Times New Roman"/>
          <w:b/>
        </w:rPr>
        <w:t xml:space="preserve">Мониторинг результативности и эффективности программ внеурочной деятельности </w:t>
      </w:r>
    </w:p>
    <w:p w:rsidR="00EA7296" w:rsidRPr="00EA7296" w:rsidRDefault="00EA7296" w:rsidP="00EA7296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  <w:r w:rsidRPr="00EA7296">
        <w:rPr>
          <w:rFonts w:ascii="Times New Roman" w:hAnsi="Times New Roman"/>
          <w:b/>
        </w:rPr>
        <w:t>в соответствии с требованиями ФГОС</w:t>
      </w:r>
    </w:p>
    <w:p w:rsidR="00EA7296" w:rsidRPr="00CE21FF" w:rsidRDefault="00EA7296" w:rsidP="00EA7296">
      <w:pPr>
        <w:pStyle w:val="af2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FF">
        <w:rPr>
          <w:rFonts w:ascii="Times New Roman" w:hAnsi="Times New Roman"/>
          <w:sz w:val="24"/>
          <w:szCs w:val="24"/>
        </w:rPr>
        <w:t>На основе программы планируемых результатов</w:t>
      </w:r>
      <w:r w:rsidRPr="00CE21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21FF">
        <w:rPr>
          <w:rFonts w:ascii="Times New Roman" w:hAnsi="Times New Roman"/>
          <w:sz w:val="24"/>
          <w:szCs w:val="24"/>
        </w:rPr>
        <w:t xml:space="preserve">в 2011-2012 учебном году учителя 1-х классов </w:t>
      </w:r>
      <w:proofErr w:type="spellStart"/>
      <w:r w:rsidRPr="00CE21FF">
        <w:rPr>
          <w:rFonts w:ascii="Times New Roman" w:hAnsi="Times New Roman"/>
          <w:sz w:val="24"/>
          <w:szCs w:val="24"/>
        </w:rPr>
        <w:t>Орешенкова</w:t>
      </w:r>
      <w:proofErr w:type="spellEnd"/>
      <w:r w:rsidRPr="00CE21FF">
        <w:rPr>
          <w:rFonts w:ascii="Times New Roman" w:hAnsi="Times New Roman"/>
          <w:sz w:val="24"/>
          <w:szCs w:val="24"/>
        </w:rPr>
        <w:t xml:space="preserve"> С.В. и </w:t>
      </w:r>
      <w:proofErr w:type="spellStart"/>
      <w:r w:rsidRPr="00CE21FF">
        <w:rPr>
          <w:rFonts w:ascii="Times New Roman" w:hAnsi="Times New Roman"/>
          <w:sz w:val="24"/>
          <w:szCs w:val="24"/>
        </w:rPr>
        <w:t>Резачкина</w:t>
      </w:r>
      <w:proofErr w:type="spellEnd"/>
      <w:r w:rsidRPr="00CE21FF">
        <w:rPr>
          <w:rFonts w:ascii="Times New Roman" w:hAnsi="Times New Roman"/>
          <w:sz w:val="24"/>
          <w:szCs w:val="24"/>
        </w:rPr>
        <w:t xml:space="preserve"> С.И. отслеживали и внедряли в своей деятельности некоторые элементы </w:t>
      </w:r>
      <w:proofErr w:type="gramStart"/>
      <w:r w:rsidRPr="00CE21FF">
        <w:rPr>
          <w:rFonts w:ascii="Times New Roman" w:hAnsi="Times New Roman"/>
          <w:sz w:val="24"/>
          <w:szCs w:val="24"/>
        </w:rPr>
        <w:t>достижения планируемых результатов освоения программ начального образования</w:t>
      </w:r>
      <w:proofErr w:type="gramEnd"/>
      <w:r w:rsidRPr="00CE21FF">
        <w:rPr>
          <w:rFonts w:ascii="Times New Roman" w:hAnsi="Times New Roman"/>
          <w:sz w:val="24"/>
          <w:szCs w:val="24"/>
        </w:rPr>
        <w:t>.</w:t>
      </w:r>
    </w:p>
    <w:p w:rsidR="00EA7296" w:rsidRPr="008A63C8" w:rsidRDefault="00EA7296" w:rsidP="00EA72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3C8">
        <w:rPr>
          <w:rFonts w:ascii="Times New Roman" w:hAnsi="Times New Roman"/>
          <w:sz w:val="24"/>
          <w:szCs w:val="24"/>
        </w:rPr>
        <w:lastRenderedPageBreak/>
        <w:t xml:space="preserve">В начале 2011-2012 учебного года в  первых классах был проведен  мониторинг готовности первоклассников к обучению. Его целью являлась оценка адаптационного потенциала первоклассников в начальный период обучения. </w:t>
      </w:r>
    </w:p>
    <w:p w:rsidR="00EA7296" w:rsidRPr="008A63C8" w:rsidRDefault="00EA7296" w:rsidP="00EA72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3C8">
        <w:rPr>
          <w:rFonts w:ascii="Times New Roman" w:hAnsi="Times New Roman"/>
          <w:sz w:val="24"/>
          <w:szCs w:val="24"/>
        </w:rPr>
        <w:t>Диагностическая работа была направлена на выявление следующих умений:</w:t>
      </w:r>
    </w:p>
    <w:p w:rsidR="00EA7296" w:rsidRPr="008A63C8" w:rsidRDefault="00EA7296" w:rsidP="00EA72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A63C8">
        <w:rPr>
          <w:rFonts w:ascii="Times New Roman" w:hAnsi="Times New Roman"/>
          <w:sz w:val="24"/>
          <w:szCs w:val="24"/>
        </w:rPr>
        <w:t xml:space="preserve">- передавать форму фигуры; </w:t>
      </w:r>
    </w:p>
    <w:p w:rsidR="00EA7296" w:rsidRPr="008A63C8" w:rsidRDefault="00EA7296" w:rsidP="00EA72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A63C8">
        <w:rPr>
          <w:rFonts w:ascii="Times New Roman" w:hAnsi="Times New Roman"/>
          <w:sz w:val="24"/>
          <w:szCs w:val="24"/>
        </w:rPr>
        <w:t xml:space="preserve">- ориентироваться на плоскости; </w:t>
      </w:r>
    </w:p>
    <w:p w:rsidR="00EA7296" w:rsidRPr="008A63C8" w:rsidRDefault="00EA7296" w:rsidP="00EA72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A63C8">
        <w:rPr>
          <w:rFonts w:ascii="Times New Roman" w:hAnsi="Times New Roman"/>
          <w:sz w:val="24"/>
          <w:szCs w:val="24"/>
        </w:rPr>
        <w:t>- решать задачи;</w:t>
      </w:r>
    </w:p>
    <w:p w:rsidR="00EA7296" w:rsidRPr="008A63C8" w:rsidRDefault="00EA7296" w:rsidP="00EA72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A63C8">
        <w:rPr>
          <w:rFonts w:ascii="Times New Roman" w:hAnsi="Times New Roman"/>
          <w:sz w:val="24"/>
          <w:szCs w:val="24"/>
        </w:rPr>
        <w:t xml:space="preserve">- сравнивать множества по числу элементов; </w:t>
      </w:r>
    </w:p>
    <w:p w:rsidR="00EA7296" w:rsidRPr="008A63C8" w:rsidRDefault="00EA7296" w:rsidP="00EA72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A63C8">
        <w:rPr>
          <w:rFonts w:ascii="Times New Roman" w:hAnsi="Times New Roman"/>
          <w:sz w:val="24"/>
          <w:szCs w:val="24"/>
        </w:rPr>
        <w:t>- классифицировать предметы по признакам;</w:t>
      </w:r>
    </w:p>
    <w:p w:rsidR="00EA7296" w:rsidRPr="008A63C8" w:rsidRDefault="00EA7296" w:rsidP="00EA72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A63C8">
        <w:rPr>
          <w:rFonts w:ascii="Times New Roman" w:hAnsi="Times New Roman"/>
          <w:sz w:val="24"/>
          <w:szCs w:val="24"/>
        </w:rPr>
        <w:t>- выявление   фонематического слуха и восприятия;</w:t>
      </w:r>
    </w:p>
    <w:p w:rsidR="00EA7296" w:rsidRPr="008A63C8" w:rsidRDefault="00EA7296" w:rsidP="00EA72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A63C8">
        <w:rPr>
          <w:rFonts w:ascii="Times New Roman" w:hAnsi="Times New Roman"/>
          <w:sz w:val="24"/>
          <w:szCs w:val="24"/>
        </w:rPr>
        <w:t>- овладение звуковым анализом.</w:t>
      </w:r>
    </w:p>
    <w:p w:rsidR="00EA7296" w:rsidRPr="008A63C8" w:rsidRDefault="00EA7296" w:rsidP="00EA72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3C8">
        <w:rPr>
          <w:rFonts w:ascii="Times New Roman" w:hAnsi="Times New Roman"/>
          <w:sz w:val="24"/>
          <w:szCs w:val="24"/>
        </w:rPr>
        <w:t>Учащимся были предложены 7 заданий, которые оценивались  по бальной системе.</w:t>
      </w:r>
    </w:p>
    <w:p w:rsidR="00EA7296" w:rsidRPr="00CE21FF" w:rsidRDefault="00EA7296" w:rsidP="00EA7296">
      <w:pPr>
        <w:pStyle w:val="a8"/>
        <w:spacing w:after="0" w:line="360" w:lineRule="auto"/>
        <w:ind w:firstLine="539"/>
        <w:jc w:val="both"/>
      </w:pPr>
      <w:r w:rsidRPr="00CE21FF">
        <w:t xml:space="preserve">Промежуточная комплексная предметная диагностика проводилась с целью выяснения уровня успешности продвижения данного ребенка, его индивидуальных особенностей. </w:t>
      </w:r>
    </w:p>
    <w:p w:rsidR="00EA7296" w:rsidRPr="008A63C8" w:rsidRDefault="00EA7296" w:rsidP="00EA7296">
      <w:pPr>
        <w:pStyle w:val="aa"/>
        <w:spacing w:after="0" w:line="360" w:lineRule="auto"/>
        <w:ind w:firstLine="539"/>
        <w:jc w:val="both"/>
        <w:rPr>
          <w:sz w:val="24"/>
          <w:szCs w:val="24"/>
        </w:rPr>
      </w:pPr>
      <w:r w:rsidRPr="008A63C8">
        <w:rPr>
          <w:sz w:val="24"/>
          <w:szCs w:val="24"/>
        </w:rPr>
        <w:t xml:space="preserve">В промежуточную диагностическую работу входили следующие задания базового уровня сложности, распределенные по предметным областям: </w:t>
      </w:r>
    </w:p>
    <w:p w:rsidR="00EA7296" w:rsidRPr="008A63C8" w:rsidRDefault="00EA7296" w:rsidP="00EA7296">
      <w:pPr>
        <w:pStyle w:val="aa"/>
        <w:spacing w:after="0" w:line="360" w:lineRule="auto"/>
        <w:ind w:firstLine="539"/>
        <w:jc w:val="both"/>
        <w:rPr>
          <w:sz w:val="24"/>
          <w:szCs w:val="24"/>
        </w:rPr>
      </w:pPr>
      <w:r w:rsidRPr="008A63C8">
        <w:rPr>
          <w:sz w:val="24"/>
          <w:szCs w:val="24"/>
        </w:rPr>
        <w:t>- пронумеруй рисунки так, чтобы получился рассказ;</w:t>
      </w:r>
    </w:p>
    <w:p w:rsidR="00EA7296" w:rsidRPr="008A63C8" w:rsidRDefault="00EA7296" w:rsidP="00EA7296">
      <w:pPr>
        <w:pStyle w:val="aa"/>
        <w:spacing w:after="0" w:line="360" w:lineRule="auto"/>
        <w:ind w:firstLine="539"/>
        <w:jc w:val="both"/>
        <w:rPr>
          <w:sz w:val="24"/>
          <w:szCs w:val="24"/>
        </w:rPr>
      </w:pPr>
      <w:r w:rsidRPr="008A63C8">
        <w:rPr>
          <w:sz w:val="24"/>
          <w:szCs w:val="24"/>
        </w:rPr>
        <w:t>- о чем этот текст;</w:t>
      </w:r>
    </w:p>
    <w:p w:rsidR="00EA7296" w:rsidRPr="008A63C8" w:rsidRDefault="00EA7296" w:rsidP="00EA7296">
      <w:pPr>
        <w:pStyle w:val="aa"/>
        <w:spacing w:after="0" w:line="360" w:lineRule="auto"/>
        <w:ind w:firstLine="539"/>
        <w:jc w:val="both"/>
        <w:rPr>
          <w:sz w:val="24"/>
          <w:szCs w:val="24"/>
        </w:rPr>
      </w:pPr>
      <w:r w:rsidRPr="008A63C8">
        <w:rPr>
          <w:sz w:val="24"/>
          <w:szCs w:val="24"/>
        </w:rPr>
        <w:t>- выпиши предложение;</w:t>
      </w:r>
    </w:p>
    <w:p w:rsidR="00EA7296" w:rsidRPr="008A63C8" w:rsidRDefault="00EA7296" w:rsidP="00EA7296">
      <w:pPr>
        <w:pStyle w:val="aa"/>
        <w:spacing w:after="0" w:line="360" w:lineRule="auto"/>
        <w:ind w:firstLine="539"/>
        <w:jc w:val="both"/>
        <w:rPr>
          <w:sz w:val="24"/>
          <w:szCs w:val="24"/>
        </w:rPr>
      </w:pPr>
      <w:r w:rsidRPr="008A63C8">
        <w:rPr>
          <w:sz w:val="24"/>
          <w:szCs w:val="24"/>
        </w:rPr>
        <w:t>- кто здесь лишний;</w:t>
      </w:r>
    </w:p>
    <w:p w:rsidR="00EA7296" w:rsidRPr="008A63C8" w:rsidRDefault="00EA7296" w:rsidP="00EA7296">
      <w:pPr>
        <w:pStyle w:val="aa"/>
        <w:spacing w:after="0" w:line="360" w:lineRule="auto"/>
        <w:ind w:firstLine="539"/>
        <w:jc w:val="both"/>
        <w:rPr>
          <w:sz w:val="24"/>
          <w:szCs w:val="24"/>
        </w:rPr>
      </w:pPr>
      <w:r w:rsidRPr="008A63C8">
        <w:rPr>
          <w:sz w:val="24"/>
          <w:szCs w:val="24"/>
        </w:rPr>
        <w:t>- к кому из героев сказки относятся эти слова;</w:t>
      </w:r>
    </w:p>
    <w:p w:rsidR="00EA7296" w:rsidRPr="008A63C8" w:rsidRDefault="00EA7296" w:rsidP="00EA7296">
      <w:pPr>
        <w:pStyle w:val="aa"/>
        <w:spacing w:after="0" w:line="360" w:lineRule="auto"/>
        <w:ind w:firstLine="539"/>
        <w:jc w:val="both"/>
        <w:rPr>
          <w:sz w:val="24"/>
          <w:szCs w:val="24"/>
        </w:rPr>
      </w:pPr>
      <w:r w:rsidRPr="008A63C8">
        <w:rPr>
          <w:sz w:val="24"/>
          <w:szCs w:val="24"/>
        </w:rPr>
        <w:t>- решить задачу;</w:t>
      </w:r>
    </w:p>
    <w:p w:rsidR="00EA7296" w:rsidRPr="008A63C8" w:rsidRDefault="00EA7296" w:rsidP="00EA7296">
      <w:pPr>
        <w:pStyle w:val="aa"/>
        <w:spacing w:after="0" w:line="360" w:lineRule="auto"/>
        <w:ind w:firstLine="539"/>
        <w:jc w:val="both"/>
        <w:rPr>
          <w:sz w:val="24"/>
          <w:szCs w:val="24"/>
        </w:rPr>
      </w:pPr>
      <w:r w:rsidRPr="008A63C8">
        <w:rPr>
          <w:sz w:val="24"/>
          <w:szCs w:val="24"/>
        </w:rPr>
        <w:t>- соотнеси рисунок с примером;</w:t>
      </w:r>
    </w:p>
    <w:p w:rsidR="00EA7296" w:rsidRPr="008A63C8" w:rsidRDefault="00EA7296" w:rsidP="00EA7296">
      <w:pPr>
        <w:pStyle w:val="aa"/>
        <w:spacing w:after="0" w:line="360" w:lineRule="auto"/>
        <w:ind w:firstLine="539"/>
        <w:jc w:val="both"/>
        <w:rPr>
          <w:sz w:val="24"/>
          <w:szCs w:val="24"/>
        </w:rPr>
      </w:pPr>
      <w:r w:rsidRPr="008A63C8">
        <w:rPr>
          <w:sz w:val="24"/>
          <w:szCs w:val="24"/>
        </w:rPr>
        <w:t>- отметь домашних животных.</w:t>
      </w:r>
    </w:p>
    <w:p w:rsidR="00EA7296" w:rsidRPr="00CE21FF" w:rsidRDefault="00EA7296" w:rsidP="00EA7296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21FF">
        <w:rPr>
          <w:rFonts w:ascii="Times New Roman" w:hAnsi="Times New Roman"/>
          <w:sz w:val="24"/>
          <w:szCs w:val="24"/>
        </w:rPr>
        <w:tab/>
        <w:t>В конце учебного года была проведена итоговая комплексная работа за 1 класс.</w:t>
      </w:r>
    </w:p>
    <w:p w:rsidR="00EA7296" w:rsidRPr="00CE21FF" w:rsidRDefault="00EA7296" w:rsidP="008A63C8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FF">
        <w:rPr>
          <w:rFonts w:ascii="Times New Roman" w:hAnsi="Times New Roman"/>
          <w:b/>
          <w:sz w:val="24"/>
          <w:szCs w:val="24"/>
        </w:rPr>
        <w:t>Цель итоговой работы:</w:t>
      </w:r>
      <w:r w:rsidRPr="00CE21FF">
        <w:rPr>
          <w:rFonts w:ascii="Times New Roman" w:hAnsi="Times New Roman"/>
          <w:sz w:val="24"/>
          <w:szCs w:val="24"/>
        </w:rPr>
        <w:t xml:space="preserve"> выявить и оценить уровень </w:t>
      </w:r>
      <w:proofErr w:type="spellStart"/>
      <w:r w:rsidRPr="00CE21F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E21FF">
        <w:rPr>
          <w:rFonts w:ascii="Times New Roman" w:hAnsi="Times New Roman"/>
          <w:sz w:val="24"/>
          <w:szCs w:val="24"/>
        </w:rPr>
        <w:t xml:space="preserve"> важнейших предметных аспектов обучения, компетентность учащихся в решении разнообразных проблем. Работу выполняли 34 учащихся (1-а, 1-б класс). Ими была выполнена как основная, так и  дополнительная части. Результаты итоговой комплексной работы зафиксированы в следующей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2896"/>
        <w:gridCol w:w="2896"/>
        <w:gridCol w:w="2896"/>
      </w:tblGrid>
      <w:tr w:rsidR="00EA7296" w:rsidRPr="008A63C8" w:rsidTr="00EA7296">
        <w:trPr>
          <w:jc w:val="center"/>
        </w:trPr>
        <w:tc>
          <w:tcPr>
            <w:tcW w:w="1119" w:type="dxa"/>
          </w:tcPr>
          <w:p w:rsidR="00EA7296" w:rsidRPr="008A63C8" w:rsidRDefault="00EA7296" w:rsidP="00EA7296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3C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96" w:type="dxa"/>
          </w:tcPr>
          <w:p w:rsidR="00EA7296" w:rsidRPr="008A63C8" w:rsidRDefault="00EA7296" w:rsidP="00EA7296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3C8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2896" w:type="dxa"/>
          </w:tcPr>
          <w:p w:rsidR="00EA7296" w:rsidRPr="008A63C8" w:rsidRDefault="00EA7296" w:rsidP="00EA7296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3C8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896" w:type="dxa"/>
          </w:tcPr>
          <w:p w:rsidR="00EA7296" w:rsidRPr="008A63C8" w:rsidRDefault="00EA7296" w:rsidP="00EA7296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3C8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EA7296" w:rsidRPr="008A63C8" w:rsidTr="00EA7296">
        <w:trPr>
          <w:jc w:val="center"/>
        </w:trPr>
        <w:tc>
          <w:tcPr>
            <w:tcW w:w="1119" w:type="dxa"/>
          </w:tcPr>
          <w:p w:rsidR="00EA7296" w:rsidRPr="008A63C8" w:rsidRDefault="00EA7296" w:rsidP="00EA729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A63C8">
              <w:rPr>
                <w:rFonts w:ascii="Times New Roman" w:hAnsi="Times New Roman"/>
                <w:b/>
              </w:rPr>
              <w:t>1 «А»</w:t>
            </w:r>
          </w:p>
        </w:tc>
        <w:tc>
          <w:tcPr>
            <w:tcW w:w="2896" w:type="dxa"/>
          </w:tcPr>
          <w:p w:rsidR="00EA7296" w:rsidRPr="008A63C8" w:rsidRDefault="00EA7296" w:rsidP="00EA7296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3C8">
              <w:rPr>
                <w:rFonts w:ascii="Times New Roman" w:hAnsi="Times New Roman"/>
                <w:sz w:val="24"/>
                <w:szCs w:val="24"/>
              </w:rPr>
              <w:t>10(59%)</w:t>
            </w:r>
          </w:p>
        </w:tc>
        <w:tc>
          <w:tcPr>
            <w:tcW w:w="2896" w:type="dxa"/>
          </w:tcPr>
          <w:p w:rsidR="00EA7296" w:rsidRPr="008A63C8" w:rsidRDefault="00EA7296" w:rsidP="00EA7296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3C8">
              <w:rPr>
                <w:rFonts w:ascii="Times New Roman" w:hAnsi="Times New Roman"/>
                <w:sz w:val="24"/>
                <w:szCs w:val="24"/>
              </w:rPr>
              <w:t>14(82%)</w:t>
            </w:r>
          </w:p>
        </w:tc>
        <w:tc>
          <w:tcPr>
            <w:tcW w:w="2896" w:type="dxa"/>
          </w:tcPr>
          <w:p w:rsidR="00EA7296" w:rsidRPr="008A63C8" w:rsidRDefault="00EA7296" w:rsidP="00EA7296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3C8">
              <w:rPr>
                <w:rFonts w:ascii="Times New Roman" w:hAnsi="Times New Roman"/>
                <w:sz w:val="24"/>
                <w:szCs w:val="24"/>
              </w:rPr>
              <w:t>4(24%)</w:t>
            </w:r>
          </w:p>
        </w:tc>
      </w:tr>
      <w:tr w:rsidR="00EA7296" w:rsidRPr="008A63C8" w:rsidTr="00EA7296">
        <w:trPr>
          <w:jc w:val="center"/>
        </w:trPr>
        <w:tc>
          <w:tcPr>
            <w:tcW w:w="1119" w:type="dxa"/>
          </w:tcPr>
          <w:p w:rsidR="00EA7296" w:rsidRPr="008A63C8" w:rsidRDefault="00EA7296" w:rsidP="00EA729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A63C8">
              <w:rPr>
                <w:rFonts w:ascii="Times New Roman" w:hAnsi="Times New Roman"/>
                <w:b/>
              </w:rPr>
              <w:t>1 «Б»</w:t>
            </w:r>
          </w:p>
        </w:tc>
        <w:tc>
          <w:tcPr>
            <w:tcW w:w="2896" w:type="dxa"/>
          </w:tcPr>
          <w:p w:rsidR="00EA7296" w:rsidRPr="008A63C8" w:rsidRDefault="00EA7296" w:rsidP="00EA7296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3C8">
              <w:rPr>
                <w:rFonts w:ascii="Times New Roman" w:hAnsi="Times New Roman"/>
                <w:sz w:val="24"/>
                <w:szCs w:val="24"/>
              </w:rPr>
              <w:t>7 (41%)</w:t>
            </w:r>
          </w:p>
        </w:tc>
        <w:tc>
          <w:tcPr>
            <w:tcW w:w="2896" w:type="dxa"/>
          </w:tcPr>
          <w:p w:rsidR="00EA7296" w:rsidRPr="008A63C8" w:rsidRDefault="00EA7296" w:rsidP="00EA7296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3C8">
              <w:rPr>
                <w:rFonts w:ascii="Times New Roman" w:hAnsi="Times New Roman"/>
                <w:sz w:val="24"/>
                <w:szCs w:val="24"/>
              </w:rPr>
              <w:t>13(76%)</w:t>
            </w:r>
          </w:p>
        </w:tc>
        <w:tc>
          <w:tcPr>
            <w:tcW w:w="2896" w:type="dxa"/>
          </w:tcPr>
          <w:p w:rsidR="00EA7296" w:rsidRPr="008A63C8" w:rsidRDefault="00EA7296" w:rsidP="00EA7296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3C8">
              <w:rPr>
                <w:rFonts w:ascii="Times New Roman" w:hAnsi="Times New Roman"/>
                <w:sz w:val="24"/>
                <w:szCs w:val="24"/>
              </w:rPr>
              <w:t>4(24%)</w:t>
            </w:r>
          </w:p>
        </w:tc>
      </w:tr>
      <w:tr w:rsidR="00EA7296" w:rsidRPr="008A63C8" w:rsidTr="00EA7296">
        <w:trPr>
          <w:jc w:val="center"/>
        </w:trPr>
        <w:tc>
          <w:tcPr>
            <w:tcW w:w="1119" w:type="dxa"/>
          </w:tcPr>
          <w:p w:rsidR="00EA7296" w:rsidRPr="008A63C8" w:rsidRDefault="00EA7296" w:rsidP="00EA729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A63C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896" w:type="dxa"/>
          </w:tcPr>
          <w:p w:rsidR="00EA7296" w:rsidRPr="008A63C8" w:rsidRDefault="00EA7296" w:rsidP="00EA7296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3C8">
              <w:rPr>
                <w:rFonts w:ascii="Times New Roman" w:hAnsi="Times New Roman"/>
                <w:b/>
                <w:sz w:val="24"/>
                <w:szCs w:val="24"/>
              </w:rPr>
              <w:t>17(59%)</w:t>
            </w:r>
          </w:p>
        </w:tc>
        <w:tc>
          <w:tcPr>
            <w:tcW w:w="2896" w:type="dxa"/>
          </w:tcPr>
          <w:p w:rsidR="00EA7296" w:rsidRPr="008A63C8" w:rsidRDefault="00EA7296" w:rsidP="00EA7296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3C8">
              <w:rPr>
                <w:rFonts w:ascii="Times New Roman" w:hAnsi="Times New Roman"/>
                <w:b/>
                <w:sz w:val="24"/>
                <w:szCs w:val="24"/>
              </w:rPr>
              <w:t>27(79%)</w:t>
            </w:r>
          </w:p>
        </w:tc>
        <w:tc>
          <w:tcPr>
            <w:tcW w:w="2896" w:type="dxa"/>
          </w:tcPr>
          <w:p w:rsidR="00EA7296" w:rsidRPr="008A63C8" w:rsidRDefault="00EA7296" w:rsidP="00EA7296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3C8">
              <w:rPr>
                <w:rFonts w:ascii="Times New Roman" w:hAnsi="Times New Roman"/>
                <w:b/>
                <w:sz w:val="24"/>
                <w:szCs w:val="24"/>
              </w:rPr>
              <w:t>8(24%)</w:t>
            </w:r>
          </w:p>
        </w:tc>
      </w:tr>
    </w:tbl>
    <w:p w:rsidR="00EA7296" w:rsidRDefault="00EA7296" w:rsidP="00EA7296">
      <w:pPr>
        <w:spacing w:after="0" w:line="360" w:lineRule="auto"/>
        <w:jc w:val="both"/>
        <w:rPr>
          <w:color w:val="FF0000"/>
          <w:sz w:val="28"/>
          <w:szCs w:val="28"/>
        </w:rPr>
      </w:pPr>
    </w:p>
    <w:p w:rsidR="00EA7296" w:rsidRPr="00EA7296" w:rsidRDefault="00EA7296" w:rsidP="00EA72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296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EA7296">
        <w:rPr>
          <w:rFonts w:ascii="Times New Roman" w:hAnsi="Times New Roman"/>
          <w:sz w:val="24"/>
          <w:szCs w:val="24"/>
        </w:rPr>
        <w:t>Образовательный стандарт нового поколения ставит перед образова</w:t>
      </w:r>
      <w:r w:rsidRPr="00EA7296">
        <w:rPr>
          <w:rFonts w:ascii="Times New Roman" w:hAnsi="Times New Roman"/>
          <w:sz w:val="24"/>
          <w:szCs w:val="24"/>
        </w:rPr>
        <w:softHyphen/>
        <w:t>нием новые цели. Теперь школа должна привить две группы новых умений. Речь идет, во-первых, об универсальных учебных действиях, составляющих основу умения учиться: навыках решения творче</w:t>
      </w:r>
      <w:r w:rsidRPr="00EA7296">
        <w:rPr>
          <w:rFonts w:ascii="Times New Roman" w:hAnsi="Times New Roman"/>
          <w:sz w:val="24"/>
          <w:szCs w:val="24"/>
        </w:rPr>
        <w:softHyphen/>
        <w:t>ских задач и навыках поиска, анализа и интерпретации информации. Во-вто</w:t>
      </w:r>
      <w:r w:rsidRPr="00EA7296">
        <w:rPr>
          <w:rFonts w:ascii="Times New Roman" w:hAnsi="Times New Roman"/>
          <w:sz w:val="24"/>
          <w:szCs w:val="24"/>
        </w:rPr>
        <w:softHyphen/>
        <w:t>рых, речь идет о формировании у детей мотивации к обучению, о помощи им в самоорганизации и саморазвитии.</w:t>
      </w:r>
    </w:p>
    <w:p w:rsidR="00EA7296" w:rsidRPr="00EA7296" w:rsidRDefault="00EA7296" w:rsidP="00EA729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296">
        <w:rPr>
          <w:rFonts w:ascii="Times New Roman" w:hAnsi="Times New Roman"/>
          <w:sz w:val="24"/>
          <w:szCs w:val="24"/>
        </w:rPr>
        <w:t xml:space="preserve">      Развитие системы универсальных учебных действий, опреде</w:t>
      </w:r>
      <w:r w:rsidRPr="00EA7296">
        <w:rPr>
          <w:rFonts w:ascii="Times New Roman" w:hAnsi="Times New Roman"/>
          <w:sz w:val="24"/>
          <w:szCs w:val="24"/>
        </w:rPr>
        <w:softHyphen/>
        <w:t>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</w:t>
      </w:r>
      <w:r w:rsidRPr="00EA7296">
        <w:rPr>
          <w:rFonts w:ascii="Times New Roman" w:hAnsi="Times New Roman"/>
          <w:sz w:val="24"/>
          <w:szCs w:val="24"/>
        </w:rPr>
        <w:softHyphen/>
        <w:t xml:space="preserve">тельности ребенка и тем самым определяет </w:t>
      </w:r>
      <w:r w:rsidRPr="00EA7296">
        <w:rPr>
          <w:rFonts w:ascii="Times New Roman" w:hAnsi="Times New Roman"/>
          <w:iCs/>
          <w:sz w:val="24"/>
          <w:szCs w:val="24"/>
        </w:rPr>
        <w:t xml:space="preserve">зону ближайшего развития </w:t>
      </w:r>
      <w:r w:rsidRPr="00EA7296">
        <w:rPr>
          <w:rFonts w:ascii="Times New Roman" w:hAnsi="Times New Roman"/>
          <w:sz w:val="24"/>
          <w:szCs w:val="24"/>
        </w:rPr>
        <w:t xml:space="preserve"> универсальных учебных действий - их уровень развития, соответст</w:t>
      </w:r>
      <w:r w:rsidRPr="00EA7296">
        <w:rPr>
          <w:rFonts w:ascii="Times New Roman" w:hAnsi="Times New Roman"/>
          <w:sz w:val="24"/>
          <w:szCs w:val="24"/>
        </w:rPr>
        <w:softHyphen/>
        <w:t>вующий нормативной стадии развития и релевантный «высокой норме» раз</w:t>
      </w:r>
      <w:r w:rsidRPr="00EA7296">
        <w:rPr>
          <w:rFonts w:ascii="Times New Roman" w:hAnsi="Times New Roman"/>
          <w:sz w:val="24"/>
          <w:szCs w:val="24"/>
        </w:rPr>
        <w:softHyphen/>
        <w:t>вития.</w:t>
      </w:r>
    </w:p>
    <w:p w:rsidR="00EA7296" w:rsidRPr="00EA7296" w:rsidRDefault="00EA7296" w:rsidP="00EA729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296">
        <w:rPr>
          <w:rFonts w:ascii="Times New Roman" w:hAnsi="Times New Roman"/>
          <w:sz w:val="24"/>
          <w:szCs w:val="24"/>
        </w:rPr>
        <w:t xml:space="preserve">       В связи с этим стало необходимым проведение диагностики учащихся, направленной на определение </w:t>
      </w:r>
      <w:proofErr w:type="spellStart"/>
      <w:r w:rsidRPr="00EA7296">
        <w:rPr>
          <w:rFonts w:ascii="Times New Roman" w:hAnsi="Times New Roman"/>
          <w:sz w:val="24"/>
          <w:szCs w:val="24"/>
        </w:rPr>
        <w:t>сфор</w:t>
      </w:r>
      <w:r w:rsidRPr="00EA7296">
        <w:rPr>
          <w:rFonts w:ascii="Times New Roman" w:hAnsi="Times New Roman"/>
          <w:sz w:val="24"/>
          <w:szCs w:val="24"/>
        </w:rPr>
        <w:softHyphen/>
        <w:t>мированности</w:t>
      </w:r>
      <w:proofErr w:type="spellEnd"/>
      <w:r w:rsidRPr="00EA7296">
        <w:rPr>
          <w:rFonts w:ascii="Times New Roman" w:hAnsi="Times New Roman"/>
          <w:sz w:val="24"/>
          <w:szCs w:val="24"/>
        </w:rPr>
        <w:t xml:space="preserve"> универсальных учебных действий как показателей гармонич</w:t>
      </w:r>
      <w:r w:rsidRPr="00EA7296">
        <w:rPr>
          <w:rFonts w:ascii="Times New Roman" w:hAnsi="Times New Roman"/>
          <w:sz w:val="24"/>
          <w:szCs w:val="24"/>
        </w:rPr>
        <w:softHyphen/>
        <w:t>ного развития личности, обеспечивающих широкие возможности учащихся для овладения знаниями, умениями, навыками, компетентностями личности, способностью и готовностью к познанию мира, обучению, сотрудничеству, самообразованию и саморазвитию.</w:t>
      </w:r>
    </w:p>
    <w:p w:rsidR="00EA7296" w:rsidRPr="00EA7296" w:rsidRDefault="00EA7296" w:rsidP="00EA729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296">
        <w:rPr>
          <w:rFonts w:ascii="Times New Roman" w:hAnsi="Times New Roman"/>
          <w:sz w:val="24"/>
          <w:szCs w:val="24"/>
        </w:rPr>
        <w:t xml:space="preserve">       В составе основных видов универсальных учебных действий, диктуе</w:t>
      </w:r>
      <w:r w:rsidRPr="00EA7296">
        <w:rPr>
          <w:rFonts w:ascii="Times New Roman" w:hAnsi="Times New Roman"/>
          <w:sz w:val="24"/>
          <w:szCs w:val="24"/>
        </w:rPr>
        <w:softHyphen/>
        <w:t>мом ключевыми целями общего образования, выделены четыре блока:</w:t>
      </w:r>
    </w:p>
    <w:p w:rsidR="00EA7296" w:rsidRPr="00EA7296" w:rsidRDefault="00EA7296" w:rsidP="00EA7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A7296">
        <w:rPr>
          <w:rFonts w:ascii="Times New Roman" w:hAnsi="Times New Roman"/>
          <w:bCs/>
          <w:sz w:val="24"/>
          <w:szCs w:val="24"/>
        </w:rPr>
        <w:t xml:space="preserve">1) </w:t>
      </w:r>
      <w:r w:rsidRPr="00EA7296">
        <w:rPr>
          <w:rFonts w:ascii="Times New Roman" w:hAnsi="Times New Roman"/>
          <w:bCs/>
          <w:iCs/>
          <w:sz w:val="24"/>
          <w:szCs w:val="24"/>
        </w:rPr>
        <w:t>познавательный;</w:t>
      </w:r>
    </w:p>
    <w:p w:rsidR="00EA7296" w:rsidRPr="00EA7296" w:rsidRDefault="00EA7296" w:rsidP="00EA7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296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EA7296">
        <w:rPr>
          <w:rFonts w:ascii="Times New Roman" w:hAnsi="Times New Roman"/>
          <w:bCs/>
          <w:iCs/>
          <w:sz w:val="24"/>
          <w:szCs w:val="24"/>
        </w:rPr>
        <w:t>регулятивный</w:t>
      </w:r>
      <w:proofErr w:type="gramEnd"/>
      <w:r w:rsidRPr="00EA729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A7296">
        <w:rPr>
          <w:rFonts w:ascii="Times New Roman" w:hAnsi="Times New Roman"/>
          <w:sz w:val="24"/>
          <w:szCs w:val="24"/>
        </w:rPr>
        <w:t xml:space="preserve">(включающий также действия </w:t>
      </w:r>
      <w:proofErr w:type="spellStart"/>
      <w:r w:rsidRPr="00EA7296">
        <w:rPr>
          <w:rFonts w:ascii="Times New Roman" w:hAnsi="Times New Roman"/>
          <w:bCs/>
          <w:iCs/>
          <w:sz w:val="24"/>
          <w:szCs w:val="24"/>
        </w:rPr>
        <w:t>саморегуляции</w:t>
      </w:r>
      <w:proofErr w:type="spellEnd"/>
      <w:r w:rsidRPr="00EA7296">
        <w:rPr>
          <w:rFonts w:ascii="Times New Roman" w:hAnsi="Times New Roman"/>
          <w:bCs/>
          <w:iCs/>
          <w:sz w:val="24"/>
          <w:szCs w:val="24"/>
        </w:rPr>
        <w:t>),</w:t>
      </w:r>
      <w:r w:rsidRPr="00EA7296">
        <w:rPr>
          <w:rFonts w:ascii="Times New Roman" w:hAnsi="Times New Roman"/>
          <w:sz w:val="24"/>
          <w:szCs w:val="24"/>
        </w:rPr>
        <w:t xml:space="preserve"> </w:t>
      </w:r>
    </w:p>
    <w:p w:rsidR="00EA7296" w:rsidRPr="00EA7296" w:rsidRDefault="00EA7296" w:rsidP="00EA7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A7296">
        <w:rPr>
          <w:rFonts w:ascii="Times New Roman" w:hAnsi="Times New Roman"/>
          <w:sz w:val="24"/>
          <w:szCs w:val="24"/>
        </w:rPr>
        <w:t xml:space="preserve">3) </w:t>
      </w:r>
      <w:r w:rsidRPr="00EA7296">
        <w:rPr>
          <w:rFonts w:ascii="Times New Roman" w:hAnsi="Times New Roman"/>
          <w:bCs/>
          <w:iCs/>
          <w:sz w:val="24"/>
          <w:szCs w:val="24"/>
        </w:rPr>
        <w:t>личностный;</w:t>
      </w:r>
    </w:p>
    <w:p w:rsidR="00EA7296" w:rsidRPr="00EA7296" w:rsidRDefault="00EA7296" w:rsidP="00EA7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A7296">
        <w:rPr>
          <w:rFonts w:ascii="Times New Roman" w:hAnsi="Times New Roman"/>
          <w:bCs/>
          <w:sz w:val="24"/>
          <w:szCs w:val="24"/>
        </w:rPr>
        <w:t xml:space="preserve">4) </w:t>
      </w:r>
      <w:r w:rsidRPr="00EA7296">
        <w:rPr>
          <w:rFonts w:ascii="Times New Roman" w:hAnsi="Times New Roman"/>
          <w:bCs/>
          <w:iCs/>
          <w:sz w:val="24"/>
          <w:szCs w:val="24"/>
        </w:rPr>
        <w:t xml:space="preserve">коммуникативный. </w:t>
      </w:r>
    </w:p>
    <w:p w:rsidR="00EA7296" w:rsidRPr="00EA7296" w:rsidRDefault="00EA7296" w:rsidP="00EA72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296">
        <w:rPr>
          <w:rFonts w:ascii="Times New Roman" w:hAnsi="Times New Roman"/>
          <w:b/>
          <w:bCs/>
          <w:sz w:val="24"/>
          <w:szCs w:val="24"/>
        </w:rPr>
        <w:t xml:space="preserve"> Цель проведения мониторинга</w:t>
      </w:r>
      <w:r w:rsidRPr="00EA7296">
        <w:rPr>
          <w:rFonts w:ascii="Times New Roman" w:hAnsi="Times New Roman"/>
          <w:b/>
          <w:sz w:val="24"/>
          <w:szCs w:val="24"/>
        </w:rPr>
        <w:t>:</w:t>
      </w:r>
      <w:r w:rsidRPr="00EA7296">
        <w:rPr>
          <w:rFonts w:ascii="Times New Roman" w:hAnsi="Times New Roman"/>
          <w:sz w:val="24"/>
          <w:szCs w:val="24"/>
        </w:rPr>
        <w:t xml:space="preserve"> отслеживание </w:t>
      </w:r>
      <w:proofErr w:type="spellStart"/>
      <w:r w:rsidRPr="00EA729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A7296">
        <w:rPr>
          <w:rFonts w:ascii="Times New Roman" w:hAnsi="Times New Roman"/>
          <w:sz w:val="24"/>
          <w:szCs w:val="24"/>
        </w:rPr>
        <w:t xml:space="preserve"> универсальных учебных действий как показателей гармонич</w:t>
      </w:r>
      <w:r w:rsidRPr="00EA7296">
        <w:rPr>
          <w:rFonts w:ascii="Times New Roman" w:hAnsi="Times New Roman"/>
          <w:sz w:val="24"/>
          <w:szCs w:val="24"/>
        </w:rPr>
        <w:softHyphen/>
        <w:t>ного развития личности учащихся во внеурочной деятельности ребёнка на начальном и основном этапе школьного обучения.</w:t>
      </w:r>
    </w:p>
    <w:p w:rsidR="00EA7296" w:rsidRPr="00EA7296" w:rsidRDefault="00EA7296" w:rsidP="00EA72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7296">
        <w:rPr>
          <w:rFonts w:ascii="Times New Roman" w:hAnsi="Times New Roman"/>
          <w:b/>
          <w:sz w:val="24"/>
          <w:szCs w:val="24"/>
        </w:rPr>
        <w:t>Программу сопровождения составляют следующие методики:</w:t>
      </w:r>
    </w:p>
    <w:p w:rsidR="00EA7296" w:rsidRPr="00EA7296" w:rsidRDefault="00EA7296" w:rsidP="00EA72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296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>ча</w:t>
      </w:r>
      <w:r w:rsidRPr="00EA7296">
        <w:rPr>
          <w:rFonts w:ascii="Times New Roman" w:hAnsi="Times New Roman"/>
          <w:b/>
          <w:sz w:val="24"/>
          <w:szCs w:val="24"/>
        </w:rPr>
        <w:t>льное звено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6467"/>
      </w:tblGrid>
      <w:tr w:rsidR="00EA7296" w:rsidRPr="00EA7296" w:rsidTr="00EA7296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Кто прав? (Г.А.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Цукерман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действий, направленных на учет позиции собеседника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Рукавички (Г.А.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Цукерман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действий по согласованию усилий в процессе организации и осуществления сотрудничества</w:t>
            </w:r>
          </w:p>
        </w:tc>
      </w:tr>
      <w:tr w:rsidR="00EA7296" w:rsidRPr="00EA7296" w:rsidTr="00EA7296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Тулуз-Пьерона</w:t>
            </w:r>
            <w:proofErr w:type="spellEnd"/>
          </w:p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Исследование особенностей внимания, работоспособности.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Проба на внимание</w:t>
            </w:r>
          </w:p>
          <w:p w:rsidR="00EA7296" w:rsidRPr="00EA7296" w:rsidRDefault="00EA7296" w:rsidP="00EA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7296">
              <w:rPr>
                <w:rFonts w:ascii="Times New Roman" w:hAnsi="Times New Roman"/>
                <w:iCs/>
                <w:sz w:val="24"/>
                <w:szCs w:val="24"/>
              </w:rPr>
              <w:t xml:space="preserve">(П.Я. Гальперин и С.Л. </w:t>
            </w:r>
            <w:proofErr w:type="spellStart"/>
            <w:r w:rsidRPr="00EA7296">
              <w:rPr>
                <w:rFonts w:ascii="Times New Roman" w:hAnsi="Times New Roman"/>
                <w:iCs/>
                <w:sz w:val="24"/>
                <w:szCs w:val="24"/>
              </w:rPr>
              <w:t>Кабыльницкая</w:t>
            </w:r>
            <w:proofErr w:type="spellEnd"/>
            <w:r w:rsidRPr="00EA7296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внимания и самоконтроля.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gramStart"/>
            <w:r w:rsidRPr="00EA7296">
              <w:rPr>
                <w:rFonts w:ascii="Times New Roman" w:hAnsi="Times New Roman"/>
                <w:sz w:val="24"/>
                <w:szCs w:val="24"/>
              </w:rPr>
              <w:t>выявления характера атрибуции успеха/неуспеха</w:t>
            </w:r>
            <w:proofErr w:type="gramEnd"/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EA7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адекватности понимания учащимися причин успеха/неуспеха в деятельности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7296" w:rsidRPr="00EA7296" w:rsidTr="00EA7296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Прогрессивные матрицы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Равена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Пенроуз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, Равен, 1936) </w:t>
            </w:r>
          </w:p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Выявление уровня развития невербального интеллекта,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познавательных и регулятивных действий.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Зрительно-моторный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гештальт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тест БЕНДЕР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pStyle w:val="a3"/>
              <w:ind w:left="0"/>
              <w:rPr>
                <w:sz w:val="24"/>
                <w:szCs w:val="24"/>
              </w:rPr>
            </w:pPr>
            <w:r w:rsidRPr="00EA7296">
              <w:rPr>
                <w:sz w:val="24"/>
                <w:szCs w:val="24"/>
              </w:rPr>
              <w:t>Оценка уровня развития способности к пространственной организации визуального стимульного материала и зрительно-моторной координации у детей в возрасте от 3 до 12 лет.</w:t>
            </w:r>
          </w:p>
          <w:p w:rsidR="00EA7296" w:rsidRPr="00EA7296" w:rsidRDefault="00EA7296" w:rsidP="00EA72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Методика самооценки </w:t>
            </w:r>
          </w:p>
          <w:p w:rsidR="00EA7296" w:rsidRPr="00EA7296" w:rsidRDefault="00EA7296" w:rsidP="00EA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«Дерево» (Дж. и </w:t>
            </w:r>
            <w:bookmarkStart w:id="1" w:name="YANDEX_0"/>
            <w:bookmarkEnd w:id="1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  Д. </w:t>
            </w:r>
            <w:bookmarkStart w:id="2" w:name="YANDEX_1"/>
            <w:bookmarkEnd w:id="2"/>
            <w:r w:rsidRPr="00EA729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Лампен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модиф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296">
              <w:rPr>
                <w:rFonts w:ascii="Times New Roman" w:hAnsi="Times New Roman"/>
                <w:sz w:val="24"/>
                <w:szCs w:val="24"/>
              </w:rPr>
              <w:t>Л.П. Пономаренко)</w:t>
            </w:r>
            <w:proofErr w:type="gramEnd"/>
          </w:p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gramStart"/>
            <w:r w:rsidRPr="00EA7296">
              <w:rPr>
                <w:rFonts w:ascii="Times New Roman" w:hAnsi="Times New Roman"/>
                <w:sz w:val="24"/>
                <w:szCs w:val="24"/>
              </w:rPr>
              <w:t>Я-концепции</w:t>
            </w:r>
            <w:proofErr w:type="gram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и самооценки личности.</w:t>
            </w:r>
          </w:p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Определение эмоционального уровня само</w:t>
            </w:r>
            <w:r w:rsidRPr="00EA7296">
              <w:rPr>
                <w:rFonts w:ascii="Times New Roman" w:hAnsi="Times New Roman"/>
                <w:sz w:val="24"/>
                <w:szCs w:val="24"/>
              </w:rPr>
              <w:softHyphen/>
              <w:t xml:space="preserve">оценки </w:t>
            </w:r>
          </w:p>
          <w:p w:rsidR="00EA7296" w:rsidRPr="00EA7296" w:rsidRDefault="00EA7296" w:rsidP="00EA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(А.В. Захарова) </w:t>
            </w: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Выявление  эмоционального уровня самооценки, социальной заинтересованности, сложности Я концепции.</w:t>
            </w:r>
          </w:p>
          <w:p w:rsidR="00EA7296" w:rsidRPr="00EA7296" w:rsidRDefault="00EA7296" w:rsidP="00EA7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pStyle w:val="a3"/>
              <w:ind w:left="0"/>
              <w:rPr>
                <w:sz w:val="24"/>
                <w:szCs w:val="24"/>
              </w:rPr>
            </w:pPr>
            <w:r w:rsidRPr="00EA7296">
              <w:rPr>
                <w:sz w:val="24"/>
                <w:szCs w:val="24"/>
              </w:rPr>
              <w:t>Методика «Самооценка» (А.М. Прихожан)</w:t>
            </w: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Выявление  уровня самооценки.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7296">
              <w:rPr>
                <w:rFonts w:ascii="Times New Roman" w:hAnsi="Times New Roman"/>
                <w:iCs/>
                <w:sz w:val="24"/>
                <w:szCs w:val="24"/>
              </w:rPr>
              <w:t>Моральная дилемма (норма взаимопомощи в конфликте с личными интересами)</w:t>
            </w:r>
          </w:p>
          <w:p w:rsidR="00EA7296" w:rsidRPr="00EA7296" w:rsidRDefault="00EA7296" w:rsidP="00EA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Выявление усвоения нормы взаимопомощи.</w:t>
            </w:r>
          </w:p>
          <w:p w:rsidR="00EA7296" w:rsidRPr="00EA7296" w:rsidRDefault="00EA7296" w:rsidP="00EA7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296" w:rsidRPr="00EA7296" w:rsidRDefault="00EA7296" w:rsidP="00EA72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7296" w:rsidRPr="00EA7296" w:rsidRDefault="00EA7296" w:rsidP="00EA72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7296">
        <w:rPr>
          <w:rFonts w:ascii="Times New Roman" w:hAnsi="Times New Roman"/>
          <w:b/>
          <w:sz w:val="24"/>
          <w:szCs w:val="24"/>
        </w:rPr>
        <w:t>Основное звено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6467"/>
      </w:tblGrid>
      <w:tr w:rsidR="00EA7296" w:rsidRPr="00EA7296" w:rsidTr="00EA7296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Моральные дилеммы </w:t>
            </w:r>
          </w:p>
          <w:p w:rsidR="00EA7296" w:rsidRPr="00EA7296" w:rsidRDefault="00EA7296" w:rsidP="00EA7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7296">
              <w:rPr>
                <w:rFonts w:ascii="Times New Roman" w:hAnsi="Times New Roman"/>
                <w:iCs/>
                <w:sz w:val="24"/>
                <w:szCs w:val="24"/>
              </w:rPr>
              <w:t>(норма взаимопомощи в конфликте с личными интересами)</w:t>
            </w: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Выявление усвоения нормы взаимопомощи.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Кто прав? (Г.А.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Цукерман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действий, направленных на учет позиции собеседника</w:t>
            </w:r>
          </w:p>
        </w:tc>
      </w:tr>
      <w:tr w:rsidR="00EA7296" w:rsidRPr="00EA7296" w:rsidTr="00EA7296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Тулуз-Пьерона</w:t>
            </w:r>
            <w:proofErr w:type="spellEnd"/>
          </w:p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Исследование особенностей внимания, работоспособности.</w:t>
            </w:r>
          </w:p>
        </w:tc>
      </w:tr>
      <w:tr w:rsidR="00EA7296" w:rsidRPr="00EA7296" w:rsidTr="00EA7296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Прогрессивные матрицы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Равена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Пенроуз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, Равен, 1936) </w:t>
            </w:r>
          </w:p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Выявление уровня развития невербального интеллекта,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познавательных и регулятивных действий.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Групповой интеллектуальный тест (ГИТ) был разработан словацким психологом Дж.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Ваной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Определение уровня умственного развития,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уровеня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EA7296" w:rsidRPr="00EA7296" w:rsidRDefault="00EA7296" w:rsidP="00EA72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изучения уровня притязаний и самооценки школьника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А.М. Прихожан</w:t>
            </w:r>
          </w:p>
          <w:p w:rsidR="00EA7296" w:rsidRPr="00EA7296" w:rsidRDefault="00EA7296" w:rsidP="00EA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Выявление  уровня самооценки и притязания.</w:t>
            </w:r>
          </w:p>
        </w:tc>
      </w:tr>
      <w:tr w:rsidR="00EA7296" w:rsidRPr="00EA7296" w:rsidTr="00EA7296">
        <w:tc>
          <w:tcPr>
            <w:tcW w:w="1827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Методика изучения эмоционального отношения к учению Ч.Д.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Спилбергера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модиф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296">
              <w:rPr>
                <w:rFonts w:ascii="Times New Roman" w:hAnsi="Times New Roman"/>
                <w:sz w:val="24"/>
                <w:szCs w:val="24"/>
              </w:rPr>
              <w:t>А.Д. Андреевой)</w:t>
            </w:r>
            <w:proofErr w:type="gramEnd"/>
          </w:p>
        </w:tc>
        <w:tc>
          <w:tcPr>
            <w:tcW w:w="3173" w:type="pct"/>
            <w:tcMar>
              <w:top w:w="28" w:type="dxa"/>
              <w:bottom w:w="28" w:type="dxa"/>
            </w:tcMar>
          </w:tcPr>
          <w:p w:rsidR="00EA7296" w:rsidRPr="00EA7296" w:rsidRDefault="00EA7296" w:rsidP="00EA7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Изучение уровней познавательной активности, тревожности и гнева как актуальных состояний и как свойств личности.</w:t>
            </w:r>
          </w:p>
        </w:tc>
      </w:tr>
    </w:tbl>
    <w:p w:rsidR="00EA7296" w:rsidRPr="00EA7296" w:rsidRDefault="00EA7296" w:rsidP="00EA729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7296" w:rsidRPr="00EA7296" w:rsidRDefault="00EA7296" w:rsidP="00EA729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296">
        <w:rPr>
          <w:rFonts w:ascii="Times New Roman" w:hAnsi="Times New Roman"/>
          <w:sz w:val="24"/>
          <w:szCs w:val="24"/>
        </w:rPr>
        <w:t xml:space="preserve">Критериями оценки </w:t>
      </w:r>
      <w:proofErr w:type="spellStart"/>
      <w:r w:rsidRPr="00EA729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A7296">
        <w:rPr>
          <w:rFonts w:ascii="Times New Roman" w:hAnsi="Times New Roman"/>
          <w:sz w:val="24"/>
          <w:szCs w:val="24"/>
        </w:rPr>
        <w:t xml:space="preserve"> УУД у учащихся выступают:</w:t>
      </w:r>
    </w:p>
    <w:p w:rsidR="00EA7296" w:rsidRPr="00EA7296" w:rsidRDefault="00EA7296" w:rsidP="00EA7296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EA7296">
        <w:rPr>
          <w:rFonts w:ascii="Times New Roman" w:hAnsi="Times New Roman"/>
          <w:sz w:val="24"/>
          <w:szCs w:val="24"/>
        </w:rPr>
        <w:t>соответствие возрастно-психологическим нормативным требованиям;</w:t>
      </w:r>
    </w:p>
    <w:p w:rsidR="00EA7296" w:rsidRPr="00EA7296" w:rsidRDefault="00EA7296" w:rsidP="00EA7296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  <w:tab w:val="left" w:pos="1134"/>
          <w:tab w:val="left" w:pos="520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A7296">
        <w:rPr>
          <w:rFonts w:ascii="Times New Roman" w:hAnsi="Times New Roman"/>
          <w:sz w:val="24"/>
          <w:szCs w:val="24"/>
        </w:rPr>
        <w:t xml:space="preserve">соответствие свойств универсальных действий заранее </w:t>
      </w:r>
      <w:r w:rsidRPr="00EA7296">
        <w:rPr>
          <w:rFonts w:ascii="Times New Roman" w:hAnsi="Times New Roman"/>
          <w:spacing w:val="-2"/>
          <w:sz w:val="24"/>
          <w:szCs w:val="24"/>
        </w:rPr>
        <w:t xml:space="preserve">заданным </w:t>
      </w:r>
      <w:r w:rsidRPr="00EA7296">
        <w:rPr>
          <w:rFonts w:ascii="Times New Roman" w:hAnsi="Times New Roman"/>
          <w:sz w:val="24"/>
          <w:szCs w:val="24"/>
        </w:rPr>
        <w:t>требованиям.</w:t>
      </w:r>
    </w:p>
    <w:p w:rsidR="00EA7296" w:rsidRPr="00EA7296" w:rsidRDefault="00EA7296" w:rsidP="00EA7296">
      <w:pPr>
        <w:pStyle w:val="a6"/>
        <w:spacing w:before="0" w:beforeAutospacing="0" w:after="0" w:afterAutospacing="0" w:line="360" w:lineRule="auto"/>
        <w:ind w:firstLine="360"/>
        <w:jc w:val="both"/>
      </w:pPr>
      <w:r w:rsidRPr="00EA7296">
        <w:t>Анализ отдельных компонентов УУД  позволяет выделить закономерные процессы, отражающие создание образовательной среды, обеспечивающей реализацию Программы развития универсаль</w:t>
      </w:r>
      <w:r w:rsidRPr="00EA7296">
        <w:softHyphen/>
        <w:t>ных учебных действий на этапе начального и основного образования.</w:t>
      </w:r>
    </w:p>
    <w:p w:rsidR="00EA7296" w:rsidRPr="00EA7296" w:rsidRDefault="00EA7296" w:rsidP="00EA7296">
      <w:pPr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EA7296">
        <w:rPr>
          <w:rFonts w:ascii="Times New Roman" w:hAnsi="Times New Roman"/>
          <w:sz w:val="24"/>
          <w:szCs w:val="24"/>
        </w:rPr>
        <w:t xml:space="preserve"> </w:t>
      </w:r>
      <w:r w:rsidRPr="00EA7296">
        <w:rPr>
          <w:rFonts w:ascii="Times New Roman" w:hAnsi="Times New Roman"/>
          <w:spacing w:val="6"/>
          <w:sz w:val="24"/>
          <w:szCs w:val="24"/>
        </w:rPr>
        <w:t xml:space="preserve">Результаты диагностики фиксируются в </w:t>
      </w:r>
      <w:r w:rsidRPr="00EA7296">
        <w:rPr>
          <w:rFonts w:ascii="Times New Roman" w:hAnsi="Times New Roman"/>
          <w:i/>
          <w:spacing w:val="6"/>
          <w:sz w:val="24"/>
          <w:szCs w:val="24"/>
        </w:rPr>
        <w:t>«Индивидуальной карточке»</w:t>
      </w:r>
      <w:r w:rsidRPr="00EA7296">
        <w:rPr>
          <w:rFonts w:ascii="Times New Roman" w:hAnsi="Times New Roman"/>
          <w:spacing w:val="6"/>
          <w:sz w:val="24"/>
          <w:szCs w:val="24"/>
        </w:rPr>
        <w:t xml:space="preserve"> учащегося</w:t>
      </w:r>
      <w:r w:rsidR="008A63C8">
        <w:rPr>
          <w:rFonts w:ascii="Times New Roman" w:hAnsi="Times New Roman"/>
          <w:spacing w:val="6"/>
          <w:sz w:val="24"/>
          <w:szCs w:val="24"/>
        </w:rPr>
        <w:t>.</w:t>
      </w:r>
    </w:p>
    <w:p w:rsidR="00EA7296" w:rsidRDefault="00EA7296" w:rsidP="008E602C">
      <w:pPr>
        <w:spacing w:after="0" w:line="360" w:lineRule="auto"/>
        <w:jc w:val="both"/>
        <w:rPr>
          <w:sz w:val="24"/>
          <w:szCs w:val="24"/>
        </w:rPr>
        <w:sectPr w:rsidR="00EA7296" w:rsidSect="003D3B55">
          <w:footerReference w:type="even" r:id="rId9"/>
          <w:footerReference w:type="default" r:id="rId10"/>
          <w:pgSz w:w="11906" w:h="16838"/>
          <w:pgMar w:top="1134" w:right="851" w:bottom="1134" w:left="1080" w:header="709" w:footer="709" w:gutter="0"/>
          <w:cols w:space="708"/>
          <w:docGrid w:linePitch="360"/>
        </w:sectPr>
      </w:pPr>
    </w:p>
    <w:p w:rsidR="00EA7296" w:rsidRDefault="00EA7296" w:rsidP="00EA7296">
      <w:pPr>
        <w:spacing w:after="0" w:line="240" w:lineRule="auto"/>
        <w:ind w:firstLine="454"/>
        <w:jc w:val="right"/>
        <w:rPr>
          <w:rFonts w:ascii="Times New Roman" w:eastAsia="Arial Unicode MS" w:hAnsi="Times New Roman"/>
          <w:b/>
          <w:color w:val="000000"/>
          <w:sz w:val="24"/>
          <w:szCs w:val="24"/>
        </w:rPr>
      </w:pPr>
      <w:bookmarkStart w:id="3" w:name="bookmark219"/>
      <w:r>
        <w:rPr>
          <w:rFonts w:ascii="Times New Roman" w:eastAsia="Arial Unicode MS" w:hAnsi="Times New Roman"/>
          <w:b/>
          <w:color w:val="000000"/>
          <w:sz w:val="24"/>
          <w:szCs w:val="24"/>
        </w:rPr>
        <w:lastRenderedPageBreak/>
        <w:t>Приложение</w:t>
      </w:r>
    </w:p>
    <w:p w:rsidR="00EA7296" w:rsidRPr="00EA7296" w:rsidRDefault="00EA7296" w:rsidP="00EA7296">
      <w:pPr>
        <w:spacing w:after="0" w:line="240" w:lineRule="auto"/>
        <w:ind w:firstLine="454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EA7296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Профессиональное развитие и повышение </w:t>
      </w:r>
    </w:p>
    <w:p w:rsidR="00EA7296" w:rsidRPr="00EA7296" w:rsidRDefault="00EA7296" w:rsidP="00EA7296">
      <w:pPr>
        <w:spacing w:after="0" w:line="240" w:lineRule="auto"/>
        <w:ind w:firstLine="454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EA7296">
        <w:rPr>
          <w:rFonts w:ascii="Times New Roman" w:eastAsia="Arial Unicode MS" w:hAnsi="Times New Roman"/>
          <w:b/>
          <w:color w:val="000000"/>
          <w:sz w:val="24"/>
          <w:szCs w:val="24"/>
        </w:rPr>
        <w:t>квалификации педагогических работников</w:t>
      </w:r>
      <w:bookmarkEnd w:id="3"/>
      <w:r w:rsidRPr="00EA7296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начального образования</w:t>
      </w:r>
    </w:p>
    <w:p w:rsidR="00EA7296" w:rsidRPr="00EA7296" w:rsidRDefault="00EA7296" w:rsidP="00EA7296">
      <w:pPr>
        <w:spacing w:after="0" w:line="240" w:lineRule="auto"/>
        <w:ind w:firstLine="454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EA7296">
        <w:rPr>
          <w:rFonts w:ascii="Times New Roman" w:eastAsia="Arial Unicode MS" w:hAnsi="Times New Roman"/>
          <w:b/>
          <w:color w:val="000000"/>
          <w:sz w:val="24"/>
          <w:szCs w:val="24"/>
        </w:rPr>
        <w:t>ГБОУ СОШ с.Подбельск</w:t>
      </w:r>
    </w:p>
    <w:p w:rsidR="00EA7296" w:rsidRPr="00EA7296" w:rsidRDefault="00EA7296" w:rsidP="00EA7296">
      <w:pPr>
        <w:spacing w:after="0" w:line="240" w:lineRule="auto"/>
        <w:ind w:firstLine="454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1826"/>
        <w:gridCol w:w="2471"/>
        <w:gridCol w:w="2399"/>
        <w:gridCol w:w="3355"/>
        <w:gridCol w:w="2684"/>
      </w:tblGrid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Педагогический стаж</w:t>
            </w: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399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</w:tr>
      <w:tr w:rsidR="00EA7296" w:rsidRPr="00EA7296" w:rsidTr="00EA7296">
        <w:tc>
          <w:tcPr>
            <w:tcW w:w="2293" w:type="dxa"/>
            <w:vMerge w:val="restart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1.Орешенкова</w:t>
            </w: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1826" w:type="dxa"/>
            <w:vMerge w:val="restart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sz w:val="24"/>
                <w:szCs w:val="24"/>
              </w:rPr>
              <w:t>17</w:t>
            </w:r>
          </w:p>
        </w:tc>
        <w:tc>
          <w:tcPr>
            <w:tcW w:w="2471" w:type="dxa"/>
            <w:vMerge w:val="restart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7296">
              <w:rPr>
                <w:rFonts w:ascii="Times New Roman" w:hAnsi="Times New Roman"/>
              </w:rPr>
              <w:t>Подбельское</w:t>
            </w:r>
            <w:proofErr w:type="spellEnd"/>
            <w:r w:rsidRPr="00EA7296">
              <w:rPr>
                <w:rFonts w:ascii="Times New Roman" w:hAnsi="Times New Roman"/>
              </w:rPr>
              <w:t xml:space="preserve"> педагогическое училище,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A7296">
                <w:rPr>
                  <w:rFonts w:ascii="Times New Roman" w:hAnsi="Times New Roman"/>
                </w:rPr>
                <w:t>1992 г</w:t>
              </w:r>
            </w:smartTag>
            <w:r w:rsidRPr="00EA7296">
              <w:rPr>
                <w:rFonts w:ascii="Times New Roman" w:hAnsi="Times New Roman"/>
              </w:rPr>
              <w:t xml:space="preserve">.,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color w:val="000000"/>
              </w:rPr>
              <w:t>«Преподавание в начальных классах общеобразовательной школы»</w:t>
            </w:r>
          </w:p>
        </w:tc>
        <w:tc>
          <w:tcPr>
            <w:tcW w:w="2399" w:type="dxa"/>
            <w:vMerge w:val="restart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sz w:val="24"/>
                <w:szCs w:val="24"/>
              </w:rPr>
              <w:t>11.10.11</w:t>
            </w:r>
          </w:p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3355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объединение учителей начальных классов  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«Технологии обучения в рамках реализации ФГОС второго поколения начального общего</w:t>
            </w: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образования»,</w:t>
            </w: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докладчик,</w:t>
            </w: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октябрь, 2010г.</w:t>
            </w:r>
          </w:p>
        </w:tc>
        <w:tc>
          <w:tcPr>
            <w:tcW w:w="2684" w:type="dxa"/>
            <w:vMerge w:val="restart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«Методика эффективного внедрения в учебный процесс  программно-технического комплекса на базе интерактивной доски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  <w:lang w:val="en-US"/>
              </w:rPr>
              <w:t>ActivBoard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«Методические приёмы создания  электронных уроков-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флипчартов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в программе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  <w:lang w:val="en-US"/>
              </w:rPr>
              <w:t>ActivInspire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с использованием её виртуальных возможностей»,</w:t>
            </w:r>
          </w:p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март, 2012г.</w:t>
            </w:r>
          </w:p>
        </w:tc>
      </w:tr>
      <w:tr w:rsidR="00EA7296" w:rsidRPr="00EA7296" w:rsidTr="00EA7296">
        <w:tc>
          <w:tcPr>
            <w:tcW w:w="2293" w:type="dxa"/>
            <w:vMerge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объединение учителей начальных классов  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«Системн</w:t>
            </w:r>
            <w:proofErr w:type="gramStart"/>
            <w:r w:rsidRPr="00EA729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подход: от теории</w:t>
            </w: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к практике»,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докладчик, март, 2012г.</w:t>
            </w:r>
          </w:p>
        </w:tc>
        <w:tc>
          <w:tcPr>
            <w:tcW w:w="2684" w:type="dxa"/>
            <w:vMerge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2293" w:type="dxa"/>
            <w:vMerge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Межокружная конференция педагогических работников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"</w:t>
            </w:r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</w:t>
            </w:r>
            <w:proofErr w:type="gramStart"/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>ИКТ-компетентности</w:t>
            </w:r>
            <w:proofErr w:type="gramEnd"/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педагогов",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>докладчик,</w:t>
            </w:r>
            <w:r w:rsidRPr="00EA72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апрель, 2012г.</w:t>
            </w:r>
          </w:p>
        </w:tc>
        <w:tc>
          <w:tcPr>
            <w:tcW w:w="2684" w:type="dxa"/>
            <w:vMerge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2.Резачкина С.И.</w:t>
            </w: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EA7296">
              <w:rPr>
                <w:rFonts w:ascii="Times New Roman" w:eastAsia="Arial Unicode MS" w:hAnsi="Times New Roman"/>
                <w:color w:val="000000"/>
              </w:rPr>
              <w:t>Подбельское</w:t>
            </w:r>
            <w:proofErr w:type="spellEnd"/>
            <w:r w:rsidRPr="00EA7296">
              <w:rPr>
                <w:rFonts w:ascii="Times New Roman" w:eastAsia="Arial Unicode MS" w:hAnsi="Times New Roman"/>
                <w:color w:val="000000"/>
              </w:rPr>
              <w:t xml:space="preserve"> педагогическое училище,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EA7296">
                <w:rPr>
                  <w:rFonts w:ascii="Times New Roman" w:eastAsia="Arial Unicode MS" w:hAnsi="Times New Roman"/>
                  <w:color w:val="000000"/>
                </w:rPr>
                <w:t>1989 г</w:t>
              </w:r>
            </w:smartTag>
            <w:r w:rsidRPr="00EA7296">
              <w:rPr>
                <w:rFonts w:ascii="Times New Roman" w:eastAsia="Arial Unicode MS" w:hAnsi="Times New Roman"/>
                <w:color w:val="000000"/>
              </w:rPr>
              <w:t xml:space="preserve">., </w:t>
            </w:r>
            <w:r w:rsidRPr="00EA7296">
              <w:rPr>
                <w:rFonts w:ascii="Times New Roman" w:eastAsia="Arial Unicode MS" w:hAnsi="Times New Roman"/>
                <w:color w:val="000000"/>
              </w:rPr>
              <w:lastRenderedPageBreak/>
              <w:t>«преподавание в начальных классах общеобразовательной школы»</w:t>
            </w:r>
          </w:p>
        </w:tc>
        <w:tc>
          <w:tcPr>
            <w:tcW w:w="2399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lastRenderedPageBreak/>
              <w:t>28.11.09</w:t>
            </w:r>
          </w:p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3355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объединение учителей начальных классов  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«Технологии обучения в рамках реализации ФГОС второго поколения начального общего образования», 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докладчик, октябрь, 2010г.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«Технологии обучения в рамках реализации ФГОС второго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lastRenderedPageBreak/>
              <w:t>поколения начального общего образования», октябрь, 2010г.</w:t>
            </w: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«Технологии обучения в рамках реализации ФГОС второго поколения начального общего образования»,</w:t>
            </w: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докладчик,</w:t>
            </w: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ноябрь, 2010г</w:t>
            </w: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«Методика эффективного внедрения в учебный процесс  программно-технического комплекса на базе интерактивной доски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  <w:lang w:val="en-US"/>
              </w:rPr>
              <w:t>ActivBoard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«Методические приёмы создания  электронных уроков-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флипчартов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в программе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  <w:lang w:val="en-US"/>
              </w:rPr>
              <w:t>ActivInspire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с использованием её виртуальных возможностей»,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март, 2012г.</w:t>
            </w: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Районное открытое заседание методическом </w:t>
            </w:r>
            <w:proofErr w:type="gramStart"/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объединении</w:t>
            </w:r>
            <w:proofErr w:type="gramEnd"/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 учителей начальных классов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«Духовно-нравственное воспитание в рамках реализации ФГОС второго поколения начального общего образования»,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слушатель,</w:t>
            </w: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ноябрь, 2010г.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Районный семинар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lastRenderedPageBreak/>
              <w:t>«Внедрение ФГОС второго поколения начального общего образование. Составление образовательной</w:t>
            </w: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программы»,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слушатель,</w:t>
            </w: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февраль, 2011г.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Окружной семинар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 xml:space="preserve"> «Применение информационно-коммуникационных ресурсов», 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докладчик, апрель, 2011г.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Межокружная конференция педагогических работников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"</w:t>
            </w:r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</w:t>
            </w:r>
            <w:proofErr w:type="gramStart"/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>ИКТ-компетентности</w:t>
            </w:r>
            <w:proofErr w:type="gramEnd"/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педагогов"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 xml:space="preserve"> «Автоматизированное место педагога и учащегося»,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докладчик,</w:t>
            </w: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апрель, 2012г.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Районный семинар </w:t>
            </w:r>
          </w:p>
          <w:p w:rsidR="00EA7296" w:rsidRPr="00EA7296" w:rsidRDefault="00EA7296" w:rsidP="00EA72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72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proofErr w:type="gramStart"/>
            <w:r w:rsidRPr="00EA72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ИКТ-как</w:t>
            </w:r>
            <w:proofErr w:type="gramEnd"/>
            <w:r w:rsidRPr="00EA72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базовая</w:t>
            </w:r>
            <w:r w:rsidRPr="00EA729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EA72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технология ФГОС»</w:t>
            </w:r>
            <w:r w:rsidRPr="00EA72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A72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Мастер-класс</w:t>
            </w:r>
            <w:r w:rsidRPr="00EA72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296" w:rsidRPr="00EA7296" w:rsidRDefault="00EA7296" w:rsidP="00EA72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7296">
              <w:rPr>
                <w:rFonts w:ascii="Times New Roman" w:hAnsi="Times New Roman"/>
                <w:sz w:val="24"/>
                <w:szCs w:val="24"/>
                <w:lang w:eastAsia="ar-SA"/>
              </w:rPr>
              <w:t>«Проектные задачи»,</w:t>
            </w:r>
          </w:p>
          <w:p w:rsidR="00EA7296" w:rsidRPr="00EA7296" w:rsidRDefault="00EA7296" w:rsidP="00EA72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7296">
              <w:rPr>
                <w:rFonts w:ascii="Times New Roman" w:hAnsi="Times New Roman"/>
                <w:sz w:val="24"/>
                <w:szCs w:val="24"/>
                <w:lang w:eastAsia="ar-SA"/>
              </w:rPr>
              <w:t>докладчик, февраль, 2012г.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3.Белыскова В.А.</w:t>
            </w: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Подбельское</w:t>
            </w:r>
            <w:proofErr w:type="spellEnd"/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педагогическое училище,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EA7296">
                <w:rPr>
                  <w:rFonts w:ascii="Times New Roman" w:eastAsia="Arial Unicode MS" w:hAnsi="Times New Roman"/>
                  <w:color w:val="000000"/>
                  <w:sz w:val="24"/>
                  <w:szCs w:val="24"/>
                </w:rPr>
                <w:t>1982 г</w:t>
              </w:r>
            </w:smartTag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., «Преподавание в начальных классах общеобразовательной школы»</w:t>
            </w:r>
          </w:p>
        </w:tc>
        <w:tc>
          <w:tcPr>
            <w:tcW w:w="2399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sz w:val="24"/>
                <w:szCs w:val="24"/>
              </w:rPr>
              <w:t>22.03. 12</w:t>
            </w:r>
          </w:p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3355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объединение учителей начальных классов  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 xml:space="preserve">«Личностно-ориентированный подход в обучении», 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докладчик, декабрь, 2012г.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ИОЧ № 2990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«Модернизация региональной системы образования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(16.01-20.01.12г)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ЦСО СО-36ч.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Районный семинар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 xml:space="preserve"> «Формирование коммуникативных умений у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lastRenderedPageBreak/>
              <w:t>учащихся 1-го класса», слушатель, январь, 2012г.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lastRenderedPageBreak/>
              <w:t>ИОЧ № 2990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«Развитие профессиональных </w:t>
            </w: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компетенций работников образования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(</w:t>
            </w: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23-27.01.12г)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ЦСО СО-36ч.</w:t>
            </w: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объединение учителей начальных классов  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EA72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подход в обучении», докладчик, февраль, 2012г.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Окружной семинар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«Реализация Программы духовно – нравственного развития учащихся в Год Истории России», 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слушатель, апрель, 2012г.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Межокружная конференция педагогических работников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"</w:t>
            </w:r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</w:t>
            </w:r>
            <w:proofErr w:type="gramStart"/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>ИКТ-компетентности</w:t>
            </w:r>
            <w:proofErr w:type="gramEnd"/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педагогов"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слушатель, 28.04.12г.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4.Пижамова Н.В.</w:t>
            </w: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Самарский государственный педагогический университет,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A7296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EA7296">
              <w:rPr>
                <w:rFonts w:ascii="Times New Roman" w:hAnsi="Times New Roman"/>
                <w:sz w:val="24"/>
                <w:szCs w:val="24"/>
              </w:rPr>
              <w:t>., «Педагогика и методика начального образования»</w:t>
            </w:r>
          </w:p>
        </w:tc>
        <w:tc>
          <w:tcPr>
            <w:tcW w:w="2399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04.12.08</w:t>
            </w:r>
          </w:p>
          <w:p w:rsidR="00EA7296" w:rsidRPr="00EA7296" w:rsidRDefault="00EA7296" w:rsidP="00EA729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ысшая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категория</w:t>
            </w: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 xml:space="preserve"> в рамках курсов повышения квалификации по проблеме: 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«Система </w:t>
            </w:r>
            <w:proofErr w:type="gramStart"/>
            <w:r w:rsidRPr="00EA7296">
              <w:rPr>
                <w:rFonts w:ascii="Times New Roman" w:hAnsi="Times New Roman"/>
                <w:sz w:val="24"/>
                <w:szCs w:val="24"/>
              </w:rPr>
              <w:t>интерактивной</w:t>
            </w:r>
            <w:proofErr w:type="gram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методической поддержки учителей начальных классов с целью развития их учительского потенциала»,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докладчик,</w:t>
            </w: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07.10.11г.</w:t>
            </w:r>
          </w:p>
          <w:p w:rsidR="00EA7296" w:rsidRPr="00EA7296" w:rsidRDefault="00EA7296" w:rsidP="00EA7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84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Справка №2718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«Система </w:t>
            </w:r>
            <w:proofErr w:type="gramStart"/>
            <w:r w:rsidRPr="00EA7296">
              <w:rPr>
                <w:rFonts w:ascii="Times New Roman" w:hAnsi="Times New Roman"/>
                <w:sz w:val="24"/>
                <w:szCs w:val="24"/>
              </w:rPr>
              <w:t>интерактивной</w:t>
            </w:r>
            <w:proofErr w:type="gram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методической поддержки учителей начальных классов с целью развития их учительского потенциала»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(3-7 октябрь, 2011г) СИПКРО-40ч.</w:t>
            </w: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Районный семинар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Pr="00EA7296">
              <w:rPr>
                <w:rFonts w:ascii="Times New Roman" w:hAnsi="Times New Roman"/>
                <w:sz w:val="24"/>
                <w:szCs w:val="24"/>
              </w:rPr>
              <w:t>ИКТ-как</w:t>
            </w:r>
            <w:proofErr w:type="gram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базовая технология ФГОС»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«Развитие ключевых компетентностей младших школьников через решение проектных задач»,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докладчик, 20.02.12г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lastRenderedPageBreak/>
              <w:t>ИОЧ №22666</w:t>
            </w: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Pr="00EA7296">
              <w:rPr>
                <w:rFonts w:ascii="Times New Roman" w:hAnsi="Times New Roman"/>
                <w:sz w:val="24"/>
                <w:szCs w:val="24"/>
              </w:rPr>
              <w:t>Я-концепция</w:t>
            </w:r>
            <w:proofErr w:type="gram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и технология творчества современного  учителя»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(23-27.01.12)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СИПКРО-36ч.</w:t>
            </w: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Окружной семинар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Фомирование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296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gram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слушатель, 28.04.12г</w:t>
            </w:r>
            <w:r w:rsidRPr="00EA72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ИОЧ №22666</w:t>
            </w: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«Формирование УУД»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(20-24.02.12) 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СИПКРО-36ч.</w:t>
            </w: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Районный семинар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 xml:space="preserve"> «Информационно-коммуникационные технологии в начальной школе. В чем их эффективность?», слушатель, 05.05.12г.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ИОЧ №22666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«Модернизация региональной системы образования»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(09.06-15.06.12)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СИПКРО-36ч.</w:t>
            </w: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Областной семинар</w:t>
            </w:r>
          </w:p>
          <w:p w:rsidR="00EA7296" w:rsidRPr="00EA7296" w:rsidRDefault="00EA7296" w:rsidP="00EA72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«Коррекция содержания ООП НОО ОУ </w:t>
            </w:r>
            <w:proofErr w:type="gramStart"/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СО</w:t>
            </w:r>
            <w:proofErr w:type="gramEnd"/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», </w:t>
            </w:r>
          </w:p>
          <w:p w:rsidR="00EA7296" w:rsidRPr="00EA7296" w:rsidRDefault="00EA7296" w:rsidP="00EA72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слушатель, 14.03.12г.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Межокружная конференция педагогических работников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"</w:t>
            </w:r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</w:t>
            </w:r>
            <w:proofErr w:type="gramStart"/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>ИКТ-компетентности</w:t>
            </w:r>
            <w:proofErr w:type="gramEnd"/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педагогов"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слушатель, 28.04.12г.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5.Шабаева Г.М.</w:t>
            </w: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Подбельское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EA7296">
                <w:rPr>
                  <w:rFonts w:ascii="Times New Roman" w:hAnsi="Times New Roman"/>
                  <w:sz w:val="24"/>
                  <w:szCs w:val="24"/>
                </w:rPr>
                <w:t>1982 г</w:t>
              </w:r>
            </w:smartTag>
            <w:r w:rsidRPr="00EA729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EA7296" w:rsidRPr="00EA7296" w:rsidRDefault="00EA7296" w:rsidP="00EA72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«Преподавание в начальных классах общеобразовательной школы»</w:t>
            </w:r>
          </w:p>
        </w:tc>
        <w:tc>
          <w:tcPr>
            <w:tcW w:w="2399" w:type="dxa"/>
          </w:tcPr>
          <w:p w:rsidR="00EA7296" w:rsidRPr="00EA7296" w:rsidRDefault="00EA7296" w:rsidP="00EA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30.12.11</w:t>
            </w:r>
          </w:p>
          <w:p w:rsidR="00EA7296" w:rsidRPr="00EA7296" w:rsidRDefault="00EA7296" w:rsidP="00EA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 категория</w:t>
            </w: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Областной семинар</w:t>
            </w: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«Проектирование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компетентностно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-ориентированной образовательной среды в условиях обучения детей с разными возможностями», </w:t>
            </w: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слушатель, май, 2012г.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ИОЧ № 24397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«Информационные технологии в педагогической деятельности»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(24.10-28.10.11г.)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ЦПО</w:t>
            </w:r>
            <w:r w:rsidRPr="00EA7296">
              <w:rPr>
                <w:rFonts w:ascii="Times New Roman" w:hAnsi="Times New Roman"/>
                <w:sz w:val="28"/>
                <w:szCs w:val="28"/>
              </w:rPr>
              <w:t>-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 xml:space="preserve">36ч. </w:t>
            </w: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84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ИОЧ № 24397 </w:t>
            </w:r>
          </w:p>
          <w:p w:rsidR="00EA7296" w:rsidRPr="00EA7296" w:rsidRDefault="00EA7296" w:rsidP="00EA72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«Модернизация региональной системы образования» 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(07.11- 11.11.11г.) ЦПО-36ч.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84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ИОЧ № 24397 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«Развитие профессиональных компетенций работников образования» 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(11.11- 14.11.11)</w:t>
            </w:r>
          </w:p>
          <w:p w:rsidR="00EA7296" w:rsidRPr="00EA7296" w:rsidRDefault="00EA7296" w:rsidP="00EA72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ЦПО-36ч.</w:t>
            </w: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84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ИОЧ № 24397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«Проектный метод обучения»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(21.11-25.11.11г.)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ЦПО-36ч.</w:t>
            </w: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6.Стерликова О.В.</w:t>
            </w: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17</w:t>
            </w: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Самарский государственный педагогический университет, 2007г., «Русский язык и литература»</w:t>
            </w:r>
          </w:p>
        </w:tc>
        <w:tc>
          <w:tcPr>
            <w:tcW w:w="2399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17.12.10</w:t>
            </w:r>
          </w:p>
          <w:p w:rsidR="00EA7296" w:rsidRPr="00EA7296" w:rsidRDefault="00EA7296" w:rsidP="00EA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 категория</w:t>
            </w: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Районный семинар</w:t>
            </w: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«Информационно-коммуникационные технологии в начальной школе. В чем их эффективность?», </w:t>
            </w:r>
          </w:p>
          <w:p w:rsidR="00EA7296" w:rsidRPr="00EA7296" w:rsidRDefault="00EA7296" w:rsidP="00EA72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слушатель, 05.05.12г.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A7296" w:rsidRPr="00EA7296" w:rsidRDefault="00EA7296" w:rsidP="00EA7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Межокружная конференция педагогических работников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"</w:t>
            </w:r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</w:t>
            </w:r>
            <w:proofErr w:type="gramStart"/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>ИКТ-компетентности</w:t>
            </w:r>
            <w:proofErr w:type="gramEnd"/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педагогов"</w:t>
            </w:r>
          </w:p>
          <w:p w:rsidR="00EA7296" w:rsidRPr="00EA7296" w:rsidRDefault="00EA7296" w:rsidP="00EA729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 w:rsidRPr="00EA7296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слушатель</w:t>
            </w:r>
            <w:proofErr w:type="spellEnd"/>
            <w:proofErr w:type="gramEnd"/>
            <w:r w:rsidRPr="00EA7296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, 28.04.12г.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7. Коновалова Е.А.</w:t>
            </w: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Самарский государственный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педагогический университет,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A7296">
                <w:rPr>
                  <w:rFonts w:ascii="Times New Roman" w:hAnsi="Times New Roman"/>
                  <w:sz w:val="24"/>
                  <w:szCs w:val="24"/>
                </w:rPr>
                <w:t>1996 г</w:t>
              </w:r>
            </w:smartTag>
            <w:r w:rsidRPr="00EA729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«Педагогика и методика начального обучения»</w:t>
            </w:r>
          </w:p>
        </w:tc>
        <w:tc>
          <w:tcPr>
            <w:tcW w:w="2399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lastRenderedPageBreak/>
              <w:t>29.01.08</w:t>
            </w:r>
          </w:p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Окружной семинар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– педагогические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lastRenderedPageBreak/>
              <w:t>условия для реализации основной образовательной программы начального общего образования»,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слушатель, 20.02. 2012г.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Окружной семинар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«Проблемы и пути их решения в реализации программы «Я гражданин России</w:t>
            </w: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», 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докладчик</w:t>
            </w: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06.03. 2012г.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объединение учителей начальных классов 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 xml:space="preserve"> «Портфолио в начальной школе», докладчик, 26.03 12г. 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EA7296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: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 xml:space="preserve">«Портфолио в начальной школе как новый способ оценивания </w:t>
            </w:r>
            <w:proofErr w:type="gramStart"/>
            <w:r w:rsidRPr="00EA729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A7296">
              <w:rPr>
                <w:rFonts w:ascii="Times New Roman" w:hAnsi="Times New Roman"/>
                <w:sz w:val="24"/>
                <w:szCs w:val="24"/>
              </w:rPr>
              <w:t>»,</w:t>
            </w:r>
            <w:r w:rsidRPr="00EA7296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докладчик,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28.03.12г.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Межокружная конференция педагогических работников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"</w:t>
            </w:r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</w:t>
            </w:r>
            <w:proofErr w:type="gramStart"/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>ИКТ-компетентности</w:t>
            </w:r>
            <w:proofErr w:type="gramEnd"/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педагогов"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слушатель, 28.04.12г.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8. </w:t>
            </w:r>
            <w:proofErr w:type="spellStart"/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Бахтеева</w:t>
            </w:r>
            <w:proofErr w:type="spellEnd"/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Ф.Г.</w:t>
            </w: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Самарский государственный педагогический институт, 1992г.,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«Педагогика и методика начального </w:t>
            </w: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обучения»</w:t>
            </w:r>
          </w:p>
        </w:tc>
        <w:tc>
          <w:tcPr>
            <w:tcW w:w="2399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lastRenderedPageBreak/>
              <w:t>28.11.09</w:t>
            </w:r>
          </w:p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A72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Межрегиональная конференция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«Итоги </w:t>
            </w:r>
            <w:proofErr w:type="gramStart"/>
            <w:r w:rsidRPr="00EA7296">
              <w:rPr>
                <w:rFonts w:ascii="Times New Roman" w:hAnsi="Times New Roman"/>
                <w:sz w:val="24"/>
                <w:szCs w:val="24"/>
              </w:rPr>
              <w:t>реализации мероприятий федеральной целевой программы развития образования</w:t>
            </w:r>
            <w:proofErr w:type="gramEnd"/>
            <w:r w:rsidRPr="00EA7296">
              <w:rPr>
                <w:rFonts w:ascii="Times New Roman" w:hAnsi="Times New Roman"/>
                <w:sz w:val="24"/>
                <w:szCs w:val="24"/>
              </w:rPr>
              <w:t xml:space="preserve"> на 2011-2015г.г.,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lastRenderedPageBreak/>
              <w:t>слушатель, 20.12.11г.</w:t>
            </w:r>
          </w:p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lastRenderedPageBreak/>
              <w:t>ИОЧ №6581</w:t>
            </w:r>
          </w:p>
          <w:p w:rsidR="00EA7296" w:rsidRPr="00EA7296" w:rsidRDefault="00EA7296" w:rsidP="00EA72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«Модернизация региональной системы образования» 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(09.06-15.06.12.) СИПКРО 36ч.</w:t>
            </w:r>
            <w:r w:rsidRPr="00EA7296">
              <w:rPr>
                <w:rFonts w:ascii="Times New Roman" w:hAnsi="Times New Roman"/>
                <w:color w:val="0000FF"/>
                <w:sz w:val="24"/>
                <w:szCs w:val="24"/>
              </w:rPr>
              <w:tab/>
              <w:t xml:space="preserve">  </w:t>
            </w: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Межокружная конференция педагогических работников 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>"</w:t>
            </w:r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</w:t>
            </w:r>
            <w:proofErr w:type="gramStart"/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>ИКТ-компетентности</w:t>
            </w:r>
            <w:proofErr w:type="gramEnd"/>
            <w:r w:rsidRPr="00EA7296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педагогов"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слушатель, 28.04.12г.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ИОЧ № 6581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 xml:space="preserve">«Развитие профессиональных компетенций работников образования» </w:t>
            </w:r>
          </w:p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sz w:val="24"/>
                <w:szCs w:val="24"/>
              </w:rPr>
              <w:t>(18.06.-22.06.12)</w:t>
            </w:r>
          </w:p>
          <w:p w:rsidR="00EA7296" w:rsidRPr="00EA7296" w:rsidRDefault="00EA7296" w:rsidP="00EA7296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СИПКРО-36</w:t>
            </w:r>
            <w:r w:rsidRPr="00EA72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ч.</w:t>
            </w:r>
          </w:p>
        </w:tc>
      </w:tr>
      <w:tr w:rsidR="00EA7296" w:rsidRPr="00EA7296" w:rsidTr="00EA7296">
        <w:tc>
          <w:tcPr>
            <w:tcW w:w="2293" w:type="dxa"/>
          </w:tcPr>
          <w:p w:rsidR="00EA7296" w:rsidRPr="00EA7296" w:rsidRDefault="00EA7296" w:rsidP="00EA7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826" w:type="dxa"/>
          </w:tcPr>
          <w:p w:rsidR="00EA7296" w:rsidRPr="00EA7296" w:rsidRDefault="00EA7296" w:rsidP="00EA72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EA7296" w:rsidRPr="00EA7296" w:rsidRDefault="00EA7296" w:rsidP="00EA72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объединение учителей начальных классов  </w:t>
            </w:r>
          </w:p>
          <w:p w:rsidR="00EA7296" w:rsidRPr="00EA7296" w:rsidRDefault="00EA7296" w:rsidP="00EA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EA7296">
              <w:rPr>
                <w:rFonts w:ascii="Times New Roman" w:hAnsi="Times New Roman"/>
                <w:sz w:val="24"/>
                <w:szCs w:val="24"/>
              </w:rPr>
              <w:t xml:space="preserve"> «Оценка достижения планируемых результатов в начальной школе», докладчик, 26.03.12г.</w:t>
            </w:r>
          </w:p>
        </w:tc>
        <w:tc>
          <w:tcPr>
            <w:tcW w:w="2684" w:type="dxa"/>
          </w:tcPr>
          <w:p w:rsidR="00EA7296" w:rsidRPr="00EA7296" w:rsidRDefault="00EA7296" w:rsidP="00EA729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:rsidR="00EA7296" w:rsidRPr="00EA7296" w:rsidRDefault="00EA7296" w:rsidP="00EA7296">
      <w:pPr>
        <w:spacing w:after="0" w:line="240" w:lineRule="auto"/>
        <w:ind w:firstLine="454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EA7296" w:rsidRPr="00EA7296" w:rsidRDefault="00EA7296" w:rsidP="00EA7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50D" w:rsidRPr="006770A6" w:rsidRDefault="005B150D" w:rsidP="008E602C">
      <w:pPr>
        <w:spacing w:after="0" w:line="360" w:lineRule="auto"/>
        <w:jc w:val="both"/>
        <w:rPr>
          <w:sz w:val="24"/>
          <w:szCs w:val="24"/>
        </w:rPr>
      </w:pPr>
    </w:p>
    <w:sectPr w:rsidR="005B150D" w:rsidRPr="006770A6" w:rsidSect="00EA7296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E2" w:rsidRDefault="003F4FE2">
      <w:r>
        <w:separator/>
      </w:r>
    </w:p>
  </w:endnote>
  <w:endnote w:type="continuationSeparator" w:id="0">
    <w:p w:rsidR="003F4FE2" w:rsidRDefault="003F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BA" w:rsidRDefault="00712DBA" w:rsidP="00E4515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12DBA" w:rsidRDefault="00712DBA" w:rsidP="003D3B5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BA" w:rsidRDefault="00712DBA" w:rsidP="00E4515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D533A">
      <w:rPr>
        <w:rStyle w:val="af1"/>
        <w:noProof/>
      </w:rPr>
      <w:t>16</w:t>
    </w:r>
    <w:r>
      <w:rPr>
        <w:rStyle w:val="af1"/>
      </w:rPr>
      <w:fldChar w:fldCharType="end"/>
    </w:r>
  </w:p>
  <w:p w:rsidR="00712DBA" w:rsidRDefault="00712DBA" w:rsidP="003D3B55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E2" w:rsidRDefault="003F4FE2">
      <w:r>
        <w:separator/>
      </w:r>
    </w:p>
  </w:footnote>
  <w:footnote w:type="continuationSeparator" w:id="0">
    <w:p w:rsidR="003F4FE2" w:rsidRDefault="003F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875"/>
    <w:multiLevelType w:val="multilevel"/>
    <w:tmpl w:val="E0A4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9AF4F53"/>
    <w:multiLevelType w:val="multilevel"/>
    <w:tmpl w:val="E8AE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47644"/>
    <w:multiLevelType w:val="hybridMultilevel"/>
    <w:tmpl w:val="E52A188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6F63E9E"/>
    <w:multiLevelType w:val="hybridMultilevel"/>
    <w:tmpl w:val="D32E0E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10A7B"/>
    <w:multiLevelType w:val="hybridMultilevel"/>
    <w:tmpl w:val="6ACC9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376729"/>
    <w:multiLevelType w:val="hybridMultilevel"/>
    <w:tmpl w:val="D65636B2"/>
    <w:lvl w:ilvl="0" w:tplc="CB56586C">
      <w:start w:val="1"/>
      <w:numFmt w:val="decimal"/>
      <w:lvlText w:val="%1)"/>
      <w:lvlJc w:val="left"/>
      <w:pPr>
        <w:ind w:left="142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336E9C"/>
    <w:multiLevelType w:val="multilevel"/>
    <w:tmpl w:val="2B80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810"/>
    <w:rsid w:val="000473DF"/>
    <w:rsid w:val="00060B00"/>
    <w:rsid w:val="00067F3A"/>
    <w:rsid w:val="000706A5"/>
    <w:rsid w:val="00077E6C"/>
    <w:rsid w:val="00095074"/>
    <w:rsid w:val="000E5730"/>
    <w:rsid w:val="00151BDC"/>
    <w:rsid w:val="0015707B"/>
    <w:rsid w:val="00173A38"/>
    <w:rsid w:val="00177BAB"/>
    <w:rsid w:val="001D533A"/>
    <w:rsid w:val="001E33CA"/>
    <w:rsid w:val="001F3252"/>
    <w:rsid w:val="0025023B"/>
    <w:rsid w:val="00260647"/>
    <w:rsid w:val="003371B0"/>
    <w:rsid w:val="00345B4E"/>
    <w:rsid w:val="0036504F"/>
    <w:rsid w:val="00393AC1"/>
    <w:rsid w:val="003B59B7"/>
    <w:rsid w:val="003C3D25"/>
    <w:rsid w:val="003D3B55"/>
    <w:rsid w:val="003F4FE2"/>
    <w:rsid w:val="0044383F"/>
    <w:rsid w:val="004623E6"/>
    <w:rsid w:val="004841F7"/>
    <w:rsid w:val="004A2864"/>
    <w:rsid w:val="004A774D"/>
    <w:rsid w:val="004C7D98"/>
    <w:rsid w:val="00504E1E"/>
    <w:rsid w:val="0051358F"/>
    <w:rsid w:val="0052779B"/>
    <w:rsid w:val="005336CB"/>
    <w:rsid w:val="00543A8E"/>
    <w:rsid w:val="00550A26"/>
    <w:rsid w:val="005628F3"/>
    <w:rsid w:val="005B150D"/>
    <w:rsid w:val="005B73B9"/>
    <w:rsid w:val="005C5AFD"/>
    <w:rsid w:val="005C76B9"/>
    <w:rsid w:val="005E0CAF"/>
    <w:rsid w:val="005E7F54"/>
    <w:rsid w:val="00601810"/>
    <w:rsid w:val="00646DC6"/>
    <w:rsid w:val="00656191"/>
    <w:rsid w:val="00663C49"/>
    <w:rsid w:val="0066682B"/>
    <w:rsid w:val="006723C6"/>
    <w:rsid w:val="006770A6"/>
    <w:rsid w:val="00681E2E"/>
    <w:rsid w:val="00686682"/>
    <w:rsid w:val="006A34ED"/>
    <w:rsid w:val="006C37D5"/>
    <w:rsid w:val="00703661"/>
    <w:rsid w:val="00712DBA"/>
    <w:rsid w:val="00713443"/>
    <w:rsid w:val="007201B8"/>
    <w:rsid w:val="007256F5"/>
    <w:rsid w:val="0073089E"/>
    <w:rsid w:val="00735CA6"/>
    <w:rsid w:val="00757EA9"/>
    <w:rsid w:val="007664B2"/>
    <w:rsid w:val="007714C8"/>
    <w:rsid w:val="00782661"/>
    <w:rsid w:val="00784181"/>
    <w:rsid w:val="007B5F1A"/>
    <w:rsid w:val="007D7DA6"/>
    <w:rsid w:val="007E6EF9"/>
    <w:rsid w:val="00810F48"/>
    <w:rsid w:val="008432E2"/>
    <w:rsid w:val="008433AD"/>
    <w:rsid w:val="00865FD9"/>
    <w:rsid w:val="00872D56"/>
    <w:rsid w:val="008A63C8"/>
    <w:rsid w:val="008C7CB3"/>
    <w:rsid w:val="008E602C"/>
    <w:rsid w:val="008F22D2"/>
    <w:rsid w:val="00913867"/>
    <w:rsid w:val="00982897"/>
    <w:rsid w:val="00996FB4"/>
    <w:rsid w:val="009D1B27"/>
    <w:rsid w:val="009D7B1F"/>
    <w:rsid w:val="009F654F"/>
    <w:rsid w:val="009F6A4D"/>
    <w:rsid w:val="00A24302"/>
    <w:rsid w:val="00A30287"/>
    <w:rsid w:val="00A90AB6"/>
    <w:rsid w:val="00AB2CC4"/>
    <w:rsid w:val="00AC1853"/>
    <w:rsid w:val="00AE576B"/>
    <w:rsid w:val="00AE5B8B"/>
    <w:rsid w:val="00B15B60"/>
    <w:rsid w:val="00B210D9"/>
    <w:rsid w:val="00B21E90"/>
    <w:rsid w:val="00B70F3E"/>
    <w:rsid w:val="00B72A48"/>
    <w:rsid w:val="00B80CC1"/>
    <w:rsid w:val="00B80DF5"/>
    <w:rsid w:val="00BD6EB4"/>
    <w:rsid w:val="00C0260F"/>
    <w:rsid w:val="00C10DA5"/>
    <w:rsid w:val="00C24D55"/>
    <w:rsid w:val="00C73FF2"/>
    <w:rsid w:val="00C8708E"/>
    <w:rsid w:val="00C92707"/>
    <w:rsid w:val="00D00ECB"/>
    <w:rsid w:val="00D00FDE"/>
    <w:rsid w:val="00D41AE6"/>
    <w:rsid w:val="00DA12A2"/>
    <w:rsid w:val="00DA1B12"/>
    <w:rsid w:val="00DD075C"/>
    <w:rsid w:val="00DD3C28"/>
    <w:rsid w:val="00E07EEB"/>
    <w:rsid w:val="00E16C8A"/>
    <w:rsid w:val="00E4515E"/>
    <w:rsid w:val="00E456DD"/>
    <w:rsid w:val="00E624C6"/>
    <w:rsid w:val="00EA12C0"/>
    <w:rsid w:val="00EA7296"/>
    <w:rsid w:val="00EB48EB"/>
    <w:rsid w:val="00EC17C5"/>
    <w:rsid w:val="00EC4E75"/>
    <w:rsid w:val="00EF747A"/>
    <w:rsid w:val="00F37E59"/>
    <w:rsid w:val="00F44C85"/>
    <w:rsid w:val="00F9797E"/>
    <w:rsid w:val="00FA463D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1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1810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a4">
    <w:name w:val="Знак"/>
    <w:basedOn w:val="a"/>
    <w:uiPriority w:val="99"/>
    <w:rsid w:val="00872D5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72D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872D56"/>
    <w:rPr>
      <w:rFonts w:eastAsia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9D1B27"/>
    <w:rPr>
      <w:rFonts w:cs="Times New Roman"/>
      <w:color w:val="0000FF"/>
      <w:u w:val="single"/>
    </w:rPr>
  </w:style>
  <w:style w:type="paragraph" w:styleId="a6">
    <w:name w:val="Normal (Web)"/>
    <w:basedOn w:val="a"/>
    <w:rsid w:val="009D1B2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7">
    <w:name w:val="Table Grid"/>
    <w:basedOn w:val="a1"/>
    <w:uiPriority w:val="99"/>
    <w:locked/>
    <w:rsid w:val="00DD075C"/>
    <w:rPr>
      <w:rFonts w:ascii="Times New Roman" w:hAnsi="Times New Roman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66682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50A26"/>
    <w:rPr>
      <w:rFonts w:eastAsia="Times New Roman" w:cs="Times New Roman"/>
    </w:rPr>
  </w:style>
  <w:style w:type="paragraph" w:styleId="aa">
    <w:name w:val="Body Text First Indent"/>
    <w:basedOn w:val="a8"/>
    <w:link w:val="ab"/>
    <w:uiPriority w:val="99"/>
    <w:rsid w:val="0066682B"/>
    <w:pPr>
      <w:ind w:firstLine="210"/>
    </w:pPr>
    <w:rPr>
      <w:sz w:val="28"/>
      <w:szCs w:val="28"/>
    </w:rPr>
  </w:style>
  <w:style w:type="character" w:customStyle="1" w:styleId="ab">
    <w:name w:val="Красная строка Знак"/>
    <w:basedOn w:val="a9"/>
    <w:link w:val="aa"/>
    <w:uiPriority w:val="99"/>
    <w:semiHidden/>
    <w:locked/>
    <w:rsid w:val="00550A26"/>
    <w:rPr>
      <w:rFonts w:eastAsia="Times New Roman" w:cs="Times New Roman"/>
    </w:rPr>
  </w:style>
  <w:style w:type="paragraph" w:customStyle="1" w:styleId="ac">
    <w:name w:val="А ОСН ТЕКСТ"/>
    <w:basedOn w:val="a"/>
    <w:link w:val="ad"/>
    <w:uiPriority w:val="99"/>
    <w:rsid w:val="00EC4E75"/>
    <w:pPr>
      <w:spacing w:after="0" w:line="360" w:lineRule="auto"/>
      <w:ind w:firstLine="454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d">
    <w:name w:val="А ОСН ТЕКСТ Знак"/>
    <w:basedOn w:val="a0"/>
    <w:link w:val="ac"/>
    <w:uiPriority w:val="99"/>
    <w:locked/>
    <w:rsid w:val="00EC4E75"/>
    <w:rPr>
      <w:rFonts w:ascii="Times New Roman" w:hAnsi="Times New Roman" w:cs="Times New Roman"/>
      <w:color w:val="000000"/>
      <w:sz w:val="28"/>
      <w:szCs w:val="28"/>
    </w:rPr>
  </w:style>
  <w:style w:type="paragraph" w:customStyle="1" w:styleId="Osnova">
    <w:name w:val="Osnova"/>
    <w:basedOn w:val="a"/>
    <w:uiPriority w:val="99"/>
    <w:rsid w:val="0068668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e">
    <w:name w:val="FollowedHyperlink"/>
    <w:basedOn w:val="a0"/>
    <w:uiPriority w:val="99"/>
    <w:rsid w:val="009F654F"/>
    <w:rPr>
      <w:rFonts w:cs="Times New Roman"/>
      <w:color w:val="800080"/>
      <w:u w:val="single"/>
    </w:rPr>
  </w:style>
  <w:style w:type="paragraph" w:customStyle="1" w:styleId="2">
    <w:name w:val="Без интервала2"/>
    <w:uiPriority w:val="99"/>
    <w:rsid w:val="00681E2E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3D3B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1A5A"/>
    <w:rPr>
      <w:rFonts w:eastAsia="Times New Roman"/>
    </w:rPr>
  </w:style>
  <w:style w:type="character" w:styleId="af1">
    <w:name w:val="page number"/>
    <w:basedOn w:val="a0"/>
    <w:uiPriority w:val="99"/>
    <w:rsid w:val="003D3B55"/>
    <w:rPr>
      <w:rFonts w:cs="Times New Roman"/>
    </w:rPr>
  </w:style>
  <w:style w:type="paragraph" w:styleId="af2">
    <w:name w:val="No Spacing"/>
    <w:qFormat/>
    <w:rsid w:val="00EA7296"/>
    <w:rPr>
      <w:sz w:val="22"/>
      <w:szCs w:val="22"/>
      <w:lang w:eastAsia="en-US"/>
    </w:rPr>
  </w:style>
  <w:style w:type="character" w:styleId="af3">
    <w:name w:val="Strong"/>
    <w:basedOn w:val="a0"/>
    <w:qFormat/>
    <w:locked/>
    <w:rsid w:val="00077E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belsksoh.ucoz.ru/index/fgos/0-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с.Подбельск</Company>
  <LinksUpToDate>false</LinksUpToDate>
  <CharactersWithSpaces>23676</CharactersWithSpaces>
  <SharedDoc>false</SharedDoc>
  <HLinks>
    <vt:vector size="6" baseType="variant"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http://podbelsksoh.ucoz.ru/index/fgos/0-62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 Л.А.</dc:creator>
  <cp:lastModifiedBy>Самара</cp:lastModifiedBy>
  <cp:revision>3</cp:revision>
  <dcterms:created xsi:type="dcterms:W3CDTF">2013-03-04T07:26:00Z</dcterms:created>
  <dcterms:modified xsi:type="dcterms:W3CDTF">2013-03-04T07:31:00Z</dcterms:modified>
</cp:coreProperties>
</file>