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>Пошаговые </w:t>
      </w:r>
      <w:hyperlink r:id="rId5" w:history="1">
        <w:r w:rsidRPr="00046E95">
          <w:rPr>
            <w:rStyle w:val="a4"/>
            <w:color w:val="3787D3"/>
            <w:sz w:val="28"/>
            <w:szCs w:val="28"/>
            <w:u w:val="none"/>
          </w:rPr>
          <w:t>инструкции</w:t>
        </w:r>
      </w:hyperlink>
      <w:r w:rsidRPr="00046E95">
        <w:rPr>
          <w:color w:val="151515"/>
          <w:sz w:val="28"/>
          <w:szCs w:val="28"/>
        </w:rPr>
        <w:t xml:space="preserve"> ведомство опубликовало на своём официальном портале. Как же </w:t>
      </w:r>
      <w:proofErr w:type="spellStart"/>
      <w:r w:rsidRPr="00046E95">
        <w:rPr>
          <w:color w:val="151515"/>
          <w:sz w:val="28"/>
          <w:szCs w:val="28"/>
        </w:rPr>
        <w:t>Минпросвещения</w:t>
      </w:r>
      <w:proofErr w:type="spellEnd"/>
      <w:r w:rsidRPr="00046E95">
        <w:rPr>
          <w:color w:val="151515"/>
          <w:sz w:val="28"/>
          <w:szCs w:val="28"/>
        </w:rPr>
        <w:t xml:space="preserve"> предлагает школам переходить на дистанционное обучение?</w:t>
      </w:r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>1. Сначала образовательной организации рекомендуется разработать локальный акт (приказ, положение) об организации дистанционного обучения. При этом в документе должен быть определён порядок индивидуальных консультаций и проведения контрольных работ.  </w:t>
      </w:r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>2. Следующим шагом станет формирование расписания занятий на каждый день по каждому предмету. В этой части предусматр</w:t>
      </w:r>
      <w:bookmarkStart w:id="0" w:name="_GoBack"/>
      <w:bookmarkEnd w:id="0"/>
      <w:r w:rsidRPr="00046E95">
        <w:rPr>
          <w:color w:val="151515"/>
          <w:sz w:val="28"/>
          <w:szCs w:val="28"/>
        </w:rPr>
        <w:t>ивается сокращение времени урока до 30 минут.</w:t>
      </w:r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>3. Затем образовательная организация должна познакомить обучающихся и их родителей с новым форматом работы: с расписанием уроков, графиком контрольных работ и консультаций.</w:t>
      </w:r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>4. Необходимо обеспечить выставление отметок в электронном формате.</w:t>
      </w:r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>5. Родители в обязательном порядке должны подтвердить выбор дистанционного обучения, написав заявление.  </w:t>
      </w:r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>6. Далее образовательная организация вносит корректировки в рабочие программы и учебные планы (к примеру, вводит консультации в режиме онлайн).  </w:t>
      </w:r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 xml:space="preserve">7. Затем школа организовывает занятия, консультации, </w:t>
      </w:r>
      <w:proofErr w:type="spellStart"/>
      <w:r w:rsidRPr="00046E95">
        <w:rPr>
          <w:color w:val="151515"/>
          <w:sz w:val="28"/>
          <w:szCs w:val="28"/>
        </w:rPr>
        <w:t>вебинары</w:t>
      </w:r>
      <w:proofErr w:type="spellEnd"/>
      <w:r w:rsidRPr="00046E95">
        <w:rPr>
          <w:color w:val="151515"/>
          <w:sz w:val="28"/>
          <w:szCs w:val="28"/>
        </w:rPr>
        <w:t xml:space="preserve"> на портале учебного заведения или иной цифровой платформе (например, с помощью программы </w:t>
      </w:r>
      <w:proofErr w:type="spellStart"/>
      <w:r w:rsidRPr="00046E95">
        <w:rPr>
          <w:color w:val="151515"/>
          <w:sz w:val="28"/>
          <w:szCs w:val="28"/>
        </w:rPr>
        <w:t>Skype</w:t>
      </w:r>
      <w:proofErr w:type="spellEnd"/>
      <w:r w:rsidRPr="00046E95">
        <w:rPr>
          <w:color w:val="151515"/>
          <w:sz w:val="28"/>
          <w:szCs w:val="28"/>
        </w:rPr>
        <w:t>).</w:t>
      </w:r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 xml:space="preserve">8. </w:t>
      </w:r>
      <w:proofErr w:type="gramStart"/>
      <w:r w:rsidRPr="00046E95">
        <w:rPr>
          <w:color w:val="151515"/>
          <w:sz w:val="28"/>
          <w:szCs w:val="28"/>
        </w:rPr>
        <w:t>Педагогам рекомендуется создавать простые, «нужные для обучающихся, ресурсы и задания», а своё отношение к работам обучающихся выражать в виде текстовых рецензий, аудиозаписей или устных онлайн-консультаций.</w:t>
      </w:r>
      <w:proofErr w:type="gramEnd"/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 xml:space="preserve">9. Директору школы предлагается проводить мониторинг ежедневно: отслеживать, кто из детей фактически всё-таки приходит в школу, кто учится дистанционно, а кто – </w:t>
      </w:r>
      <w:proofErr w:type="gramStart"/>
      <w:r w:rsidRPr="00046E95">
        <w:rPr>
          <w:color w:val="151515"/>
          <w:sz w:val="28"/>
          <w:szCs w:val="28"/>
        </w:rPr>
        <w:t>болеет</w:t>
      </w:r>
      <w:proofErr w:type="gramEnd"/>
      <w:r w:rsidRPr="00046E95">
        <w:rPr>
          <w:color w:val="151515"/>
          <w:sz w:val="28"/>
          <w:szCs w:val="28"/>
        </w:rPr>
        <w:t xml:space="preserve"> и учиться не может вообще.</w:t>
      </w:r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 xml:space="preserve">Также </w:t>
      </w:r>
      <w:proofErr w:type="spellStart"/>
      <w:r w:rsidRPr="00046E95">
        <w:rPr>
          <w:color w:val="151515"/>
          <w:sz w:val="28"/>
          <w:szCs w:val="28"/>
        </w:rPr>
        <w:t>Минпросвещения</w:t>
      </w:r>
      <w:proofErr w:type="spellEnd"/>
      <w:r w:rsidRPr="00046E95">
        <w:rPr>
          <w:color w:val="151515"/>
          <w:sz w:val="28"/>
          <w:szCs w:val="28"/>
        </w:rPr>
        <w:t xml:space="preserve"> при необходимости допускает интеграцию форм обучения (к примеру, очного и электронного).</w:t>
      </w:r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>Стоит напомнить, что </w:t>
      </w:r>
      <w:hyperlink r:id="rId6" w:history="1">
        <w:r w:rsidRPr="00046E95">
          <w:rPr>
            <w:rStyle w:val="a4"/>
            <w:color w:val="3787D3"/>
            <w:sz w:val="28"/>
            <w:szCs w:val="28"/>
            <w:u w:val="none"/>
          </w:rPr>
          <w:t>ранее</w:t>
        </w:r>
      </w:hyperlink>
      <w:r w:rsidRPr="00046E95">
        <w:rPr>
          <w:color w:val="151515"/>
          <w:sz w:val="28"/>
          <w:szCs w:val="28"/>
        </w:rPr>
        <w:t xml:space="preserve"> министерство рекомендовало средним общеобразовательным учреждениям выйти на каникулы с 23 марта по 12 </w:t>
      </w:r>
      <w:r w:rsidRPr="00046E95">
        <w:rPr>
          <w:color w:val="151515"/>
          <w:sz w:val="28"/>
          <w:szCs w:val="28"/>
        </w:rPr>
        <w:lastRenderedPageBreak/>
        <w:t>апреля или ввести в это время дистанционное обучение детей. Каждый регион может самостоятельно определить конкретные меры.</w:t>
      </w:r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proofErr w:type="gramStart"/>
      <w:r w:rsidRPr="00046E95">
        <w:rPr>
          <w:color w:val="151515"/>
          <w:sz w:val="28"/>
          <w:szCs w:val="28"/>
        </w:rPr>
        <w:t xml:space="preserve">Помимо этого, министерство уже договорилось с провайдерами связи о расширении доступа к ключевым образовательным </w:t>
      </w:r>
      <w:proofErr w:type="spellStart"/>
      <w:r w:rsidRPr="00046E95">
        <w:rPr>
          <w:color w:val="151515"/>
          <w:sz w:val="28"/>
          <w:szCs w:val="28"/>
        </w:rPr>
        <w:t>интернет-ресурсам</w:t>
      </w:r>
      <w:proofErr w:type="spellEnd"/>
      <w:r w:rsidRPr="00046E95">
        <w:rPr>
          <w:color w:val="151515"/>
          <w:sz w:val="28"/>
          <w:szCs w:val="28"/>
        </w:rPr>
        <w:t>, а также опубликовало </w:t>
      </w:r>
      <w:hyperlink r:id="rId7" w:history="1">
        <w:r w:rsidRPr="00046E95">
          <w:rPr>
            <w:rStyle w:val="a4"/>
            <w:color w:val="3787D3"/>
            <w:sz w:val="28"/>
            <w:szCs w:val="28"/>
            <w:u w:val="none"/>
          </w:rPr>
          <w:t>перечень</w:t>
        </w:r>
      </w:hyperlink>
      <w:r w:rsidRPr="00046E95">
        <w:rPr>
          <w:color w:val="151515"/>
          <w:sz w:val="28"/>
          <w:szCs w:val="28"/>
        </w:rPr>
        <w:t> самых интересных и полезных из них.  </w:t>
      </w:r>
      <w:proofErr w:type="gramEnd"/>
    </w:p>
    <w:p w:rsidR="00292989" w:rsidRPr="00046E95" w:rsidRDefault="00292989" w:rsidP="00046E95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z w:val="28"/>
          <w:szCs w:val="28"/>
        </w:rPr>
      </w:pPr>
      <w:r w:rsidRPr="00046E95">
        <w:rPr>
          <w:color w:val="151515"/>
          <w:sz w:val="28"/>
          <w:szCs w:val="28"/>
        </w:rPr>
        <w:t>Что же касается таких крупных российских издательств, как «Просвещение» и «Российский учебник», то они уже открыли бесплатный доступ к внушительной базе своих электронных учебников.</w:t>
      </w:r>
    </w:p>
    <w:p w:rsidR="0002566D" w:rsidRPr="00046E95" w:rsidRDefault="0002566D" w:rsidP="00046E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66D" w:rsidRPr="0004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74"/>
    <w:rsid w:val="0002566D"/>
    <w:rsid w:val="00046E95"/>
    <w:rsid w:val="00292989"/>
    <w:rsid w:val="002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2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2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lledu.ru/news/5668_ministerstvo-prosvescheniya-opublikovalo-perechen-resurso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ulledu.ru/news/5667_rossiiskie-shkolniki-uidut-tryohnedelnye-kanikuly.html" TargetMode="External"/><Relationship Id="rId5" Type="http://schemas.openxmlformats.org/officeDocument/2006/relationships/hyperlink" Target="https://docs.edu.gov.ru/document/26aa857e0152bd199507ffaa15f77c5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3</cp:revision>
  <dcterms:created xsi:type="dcterms:W3CDTF">2020-03-24T05:27:00Z</dcterms:created>
  <dcterms:modified xsi:type="dcterms:W3CDTF">2020-03-26T07:33:00Z</dcterms:modified>
</cp:coreProperties>
</file>