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046E95">
        <w:rPr>
          <w:color w:val="151515"/>
          <w:sz w:val="28"/>
          <w:szCs w:val="28"/>
        </w:rPr>
        <w:t>Пошаговые </w:t>
      </w:r>
      <w:hyperlink r:id="rId5" w:history="1">
        <w:r w:rsidRPr="00046E95">
          <w:rPr>
            <w:rStyle w:val="a4"/>
            <w:color w:val="3787D3"/>
            <w:sz w:val="28"/>
            <w:szCs w:val="28"/>
            <w:u w:val="none"/>
          </w:rPr>
          <w:t>инструкции</w:t>
        </w:r>
      </w:hyperlink>
      <w:r w:rsidRPr="00046E95">
        <w:rPr>
          <w:color w:val="151515"/>
          <w:sz w:val="28"/>
          <w:szCs w:val="28"/>
        </w:rPr>
        <w:t xml:space="preserve"> ведомство опубликовало на своём официальном портале. Как же </w:t>
      </w:r>
      <w:proofErr w:type="spellStart"/>
      <w:r w:rsidRPr="00046E95">
        <w:rPr>
          <w:color w:val="151515"/>
          <w:sz w:val="28"/>
          <w:szCs w:val="28"/>
        </w:rPr>
        <w:t>Минпросвещения</w:t>
      </w:r>
      <w:proofErr w:type="spellEnd"/>
      <w:r w:rsidRPr="00046E95">
        <w:rPr>
          <w:color w:val="151515"/>
          <w:sz w:val="28"/>
          <w:szCs w:val="28"/>
        </w:rPr>
        <w:t xml:space="preserve"> предлагает школам переходить на дистанционное обучение?</w:t>
      </w:r>
    </w:p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046E95">
        <w:rPr>
          <w:color w:val="151515"/>
          <w:sz w:val="28"/>
          <w:szCs w:val="28"/>
        </w:rPr>
        <w:t>1. Сначала образовательной организации рекомендуется разработать локальный акт (приказ, положение) об организации дистанционного обучения. При этом в документе должен быть определён порядок индивидуальных консультаций и проведения контрольных работ.  </w:t>
      </w:r>
    </w:p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046E95">
        <w:rPr>
          <w:color w:val="151515"/>
          <w:sz w:val="28"/>
          <w:szCs w:val="28"/>
        </w:rPr>
        <w:t>2. Следующим шагом станет формирование расписания занятий на каждый день по каждому предмету. В этой части предусматр</w:t>
      </w:r>
      <w:bookmarkStart w:id="0" w:name="_GoBack"/>
      <w:bookmarkEnd w:id="0"/>
      <w:r w:rsidRPr="00046E95">
        <w:rPr>
          <w:color w:val="151515"/>
          <w:sz w:val="28"/>
          <w:szCs w:val="28"/>
        </w:rPr>
        <w:t>ивается сокращение времени урока до 30 минут.</w:t>
      </w:r>
    </w:p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046E95">
        <w:rPr>
          <w:color w:val="151515"/>
          <w:sz w:val="28"/>
          <w:szCs w:val="28"/>
        </w:rPr>
        <w:t>3. Затем образовательная организация должна познакомить обучающихся и их родителей с новым форматом работы: с расписанием уроков, графиком контрольных работ и консультаций.</w:t>
      </w:r>
    </w:p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046E95">
        <w:rPr>
          <w:color w:val="151515"/>
          <w:sz w:val="28"/>
          <w:szCs w:val="28"/>
        </w:rPr>
        <w:t>4. Необходимо обеспечить выставление отметок в электронном формате.</w:t>
      </w:r>
    </w:p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046E95">
        <w:rPr>
          <w:color w:val="151515"/>
          <w:sz w:val="28"/>
          <w:szCs w:val="28"/>
        </w:rPr>
        <w:t>5. Родители в обязательном порядке должны подтвердить выбор дистанционного обучения, написав заявление.  </w:t>
      </w:r>
    </w:p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046E95">
        <w:rPr>
          <w:color w:val="151515"/>
          <w:sz w:val="28"/>
          <w:szCs w:val="28"/>
        </w:rPr>
        <w:t>6. Далее образовательная организация вносит корректировки в рабочие программы и учебные планы (к примеру, вводит консультации в режиме онлайн).  </w:t>
      </w:r>
    </w:p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046E95">
        <w:rPr>
          <w:color w:val="151515"/>
          <w:sz w:val="28"/>
          <w:szCs w:val="28"/>
        </w:rPr>
        <w:t xml:space="preserve">7. Затем школа организовывает занятия, консультации, </w:t>
      </w:r>
      <w:proofErr w:type="spellStart"/>
      <w:r w:rsidRPr="00046E95">
        <w:rPr>
          <w:color w:val="151515"/>
          <w:sz w:val="28"/>
          <w:szCs w:val="28"/>
        </w:rPr>
        <w:t>вебинары</w:t>
      </w:r>
      <w:proofErr w:type="spellEnd"/>
      <w:r w:rsidRPr="00046E95">
        <w:rPr>
          <w:color w:val="151515"/>
          <w:sz w:val="28"/>
          <w:szCs w:val="28"/>
        </w:rPr>
        <w:t xml:space="preserve"> на портале учебного заведения или иной цифровой платформе (например, с помощью программы </w:t>
      </w:r>
      <w:proofErr w:type="spellStart"/>
      <w:r w:rsidRPr="00046E95">
        <w:rPr>
          <w:color w:val="151515"/>
          <w:sz w:val="28"/>
          <w:szCs w:val="28"/>
        </w:rPr>
        <w:t>Skype</w:t>
      </w:r>
      <w:proofErr w:type="spellEnd"/>
      <w:r w:rsidRPr="00046E95">
        <w:rPr>
          <w:color w:val="151515"/>
          <w:sz w:val="28"/>
          <w:szCs w:val="28"/>
        </w:rPr>
        <w:t>).</w:t>
      </w:r>
    </w:p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046E95">
        <w:rPr>
          <w:color w:val="151515"/>
          <w:sz w:val="28"/>
          <w:szCs w:val="28"/>
        </w:rPr>
        <w:t xml:space="preserve">8. </w:t>
      </w:r>
      <w:proofErr w:type="gramStart"/>
      <w:r w:rsidRPr="00046E95">
        <w:rPr>
          <w:color w:val="151515"/>
          <w:sz w:val="28"/>
          <w:szCs w:val="28"/>
        </w:rPr>
        <w:t>Педагогам рекомендуется создавать простые, «нужные для обучающихся, ресурсы и задания», а своё отношение к работам обучающихся выражать в виде текстовых рецензий, аудиозаписей или устных онлайн-консультаций.</w:t>
      </w:r>
      <w:proofErr w:type="gramEnd"/>
    </w:p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046E95">
        <w:rPr>
          <w:color w:val="151515"/>
          <w:sz w:val="28"/>
          <w:szCs w:val="28"/>
        </w:rPr>
        <w:t xml:space="preserve">9. Директору школы предлагается проводить мониторинг ежедневно: отслеживать, кто из детей фактически всё-таки приходит в школу, кто учится дистанционно, а кто – </w:t>
      </w:r>
      <w:proofErr w:type="gramStart"/>
      <w:r w:rsidRPr="00046E95">
        <w:rPr>
          <w:color w:val="151515"/>
          <w:sz w:val="28"/>
          <w:szCs w:val="28"/>
        </w:rPr>
        <w:t>болеет</w:t>
      </w:r>
      <w:proofErr w:type="gramEnd"/>
      <w:r w:rsidRPr="00046E95">
        <w:rPr>
          <w:color w:val="151515"/>
          <w:sz w:val="28"/>
          <w:szCs w:val="28"/>
        </w:rPr>
        <w:t xml:space="preserve"> и учиться не может вообще.</w:t>
      </w:r>
    </w:p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046E95">
        <w:rPr>
          <w:color w:val="151515"/>
          <w:sz w:val="28"/>
          <w:szCs w:val="28"/>
        </w:rPr>
        <w:t xml:space="preserve">Также </w:t>
      </w:r>
      <w:proofErr w:type="spellStart"/>
      <w:r w:rsidRPr="00046E95">
        <w:rPr>
          <w:color w:val="151515"/>
          <w:sz w:val="28"/>
          <w:szCs w:val="28"/>
        </w:rPr>
        <w:t>Минпросвещения</w:t>
      </w:r>
      <w:proofErr w:type="spellEnd"/>
      <w:r w:rsidRPr="00046E95">
        <w:rPr>
          <w:color w:val="151515"/>
          <w:sz w:val="28"/>
          <w:szCs w:val="28"/>
        </w:rPr>
        <w:t xml:space="preserve"> при необходимости допускает интеграцию форм обучения (к примеру, очного и электронного).</w:t>
      </w:r>
    </w:p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046E95">
        <w:rPr>
          <w:color w:val="151515"/>
          <w:sz w:val="28"/>
          <w:szCs w:val="28"/>
        </w:rPr>
        <w:t>Стоит напомнить, что </w:t>
      </w:r>
      <w:hyperlink r:id="rId6" w:history="1">
        <w:r w:rsidRPr="00046E95">
          <w:rPr>
            <w:rStyle w:val="a4"/>
            <w:color w:val="3787D3"/>
            <w:sz w:val="28"/>
            <w:szCs w:val="28"/>
            <w:u w:val="none"/>
          </w:rPr>
          <w:t>ранее</w:t>
        </w:r>
      </w:hyperlink>
      <w:r w:rsidRPr="00046E95">
        <w:rPr>
          <w:color w:val="151515"/>
          <w:sz w:val="28"/>
          <w:szCs w:val="28"/>
        </w:rPr>
        <w:t xml:space="preserve"> министерство рекомендовало средним общеобразовательным учреждениям выйти на каникулы с 23 марта по 12 </w:t>
      </w:r>
      <w:r w:rsidRPr="00046E95">
        <w:rPr>
          <w:color w:val="151515"/>
          <w:sz w:val="28"/>
          <w:szCs w:val="28"/>
        </w:rPr>
        <w:lastRenderedPageBreak/>
        <w:t>апреля или ввести в это время дистанционное обучение детей. Каждый регион может самостоятельно определить конкретные меры.</w:t>
      </w:r>
    </w:p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proofErr w:type="gramStart"/>
      <w:r w:rsidRPr="00046E95">
        <w:rPr>
          <w:color w:val="151515"/>
          <w:sz w:val="28"/>
          <w:szCs w:val="28"/>
        </w:rPr>
        <w:t xml:space="preserve">Помимо этого, министерство уже договорилось с провайдерами связи о расширении доступа к ключевым образовательным </w:t>
      </w:r>
      <w:proofErr w:type="spellStart"/>
      <w:r w:rsidRPr="00046E95">
        <w:rPr>
          <w:color w:val="151515"/>
          <w:sz w:val="28"/>
          <w:szCs w:val="28"/>
        </w:rPr>
        <w:t>интернет-ресурсам</w:t>
      </w:r>
      <w:proofErr w:type="spellEnd"/>
      <w:r w:rsidRPr="00046E95">
        <w:rPr>
          <w:color w:val="151515"/>
          <w:sz w:val="28"/>
          <w:szCs w:val="28"/>
        </w:rPr>
        <w:t>, а также опубликовало </w:t>
      </w:r>
      <w:hyperlink r:id="rId7" w:history="1">
        <w:r w:rsidRPr="00046E95">
          <w:rPr>
            <w:rStyle w:val="a4"/>
            <w:color w:val="3787D3"/>
            <w:sz w:val="28"/>
            <w:szCs w:val="28"/>
            <w:u w:val="none"/>
          </w:rPr>
          <w:t>перечень</w:t>
        </w:r>
      </w:hyperlink>
      <w:r w:rsidRPr="00046E95">
        <w:rPr>
          <w:color w:val="151515"/>
          <w:sz w:val="28"/>
          <w:szCs w:val="28"/>
        </w:rPr>
        <w:t> самых интересных и полезных из них.  </w:t>
      </w:r>
      <w:proofErr w:type="gramEnd"/>
    </w:p>
    <w:p w:rsidR="00292989" w:rsidRPr="00046E95" w:rsidRDefault="00292989" w:rsidP="00046E95">
      <w:pPr>
        <w:pStyle w:val="a3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046E95">
        <w:rPr>
          <w:color w:val="151515"/>
          <w:sz w:val="28"/>
          <w:szCs w:val="28"/>
        </w:rPr>
        <w:t>Что же касается таких крупных российских издательств, как «Просвещение» и «Российский учебник», то они уже открыли бесплатный доступ к внушительной базе своих электронных учебников.</w:t>
      </w:r>
    </w:p>
    <w:p w:rsidR="0002566D" w:rsidRPr="00046E95" w:rsidRDefault="0002566D" w:rsidP="00046E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66D" w:rsidRPr="0004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74"/>
    <w:rsid w:val="0002566D"/>
    <w:rsid w:val="00046E95"/>
    <w:rsid w:val="00292989"/>
    <w:rsid w:val="002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lledu.ru/news/5668_ministerstvo-prosvescheniya-opublikovalo-perechen-resurs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ulledu.ru/news/5667_rossiiskie-shkolniki-uidut-tryohnedelnye-kanikuly.html" TargetMode="External"/><Relationship Id="rId5" Type="http://schemas.openxmlformats.org/officeDocument/2006/relationships/hyperlink" Target="https://docs.edu.gov.ru/document/26aa857e0152bd199507ffaa15f77c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3</cp:revision>
  <dcterms:created xsi:type="dcterms:W3CDTF">2020-03-24T05:27:00Z</dcterms:created>
  <dcterms:modified xsi:type="dcterms:W3CDTF">2020-03-26T07:33:00Z</dcterms:modified>
</cp:coreProperties>
</file>